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6a0e966eb4a27" w:history="1">
              <w:r>
                <w:rPr>
                  <w:rStyle w:val="Hyperlink"/>
                </w:rPr>
                <w:t>2009-2013中国气体在线分析仪器市场研究与投资预测分析报告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6a0e966eb4a27" w:history="1">
              <w:r>
                <w:rPr>
                  <w:rStyle w:val="Hyperlink"/>
                </w:rPr>
                <w:t>2009-2013中国气体在线分析仪器市场研究与投资预测分析报告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6a0e966eb4a27" w:history="1">
                <w:r>
                  <w:rPr>
                    <w:rStyle w:val="Hyperlink"/>
                  </w:rPr>
                  <w:t>https://www.20087.com/2009-04/R_2009_2013zhongguoqitizaixianfenxiyiqBaoGao.html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气体在线分析仪器产品概述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气体在线分析仪器行业环境分析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气体在线分析仪器行业上、下游产业链分析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气体在线分析仪器技术工艺发展趋势分析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气体在线分析仪器国内市场综述</w:t>
      </w:r>
      <w:r>
        <w:rPr>
          <w:rFonts w:hint="eastAsia"/>
        </w:rPr>
        <w:br/>
      </w:r>
      <w:r>
        <w:rPr>
          <w:rFonts w:hint="eastAsia"/>
        </w:rPr>
        <w:t>　　第一节 气体在线分析仪器市场现状分析及预测</w:t>
      </w:r>
      <w:r>
        <w:rPr>
          <w:rFonts w:hint="eastAsia"/>
        </w:rPr>
        <w:br/>
      </w:r>
      <w:r>
        <w:rPr>
          <w:rFonts w:hint="eastAsia"/>
        </w:rPr>
        <w:t>　　第二节 气体在线分析仪器产品产量分析及预测</w:t>
      </w:r>
      <w:r>
        <w:rPr>
          <w:rFonts w:hint="eastAsia"/>
        </w:rPr>
        <w:br/>
      </w:r>
      <w:r>
        <w:rPr>
          <w:rFonts w:hint="eastAsia"/>
        </w:rPr>
        <w:t>　　第三节 气体在线分析仪器市场需求分析及预测</w:t>
      </w:r>
      <w:r>
        <w:rPr>
          <w:rFonts w:hint="eastAsia"/>
        </w:rPr>
        <w:br/>
      </w:r>
      <w:r>
        <w:rPr>
          <w:rFonts w:hint="eastAsia"/>
        </w:rPr>
        <w:t>　　第四节 气体在线分析仪器消费状况分析及预测</w:t>
      </w:r>
      <w:r>
        <w:rPr>
          <w:rFonts w:hint="eastAsia"/>
        </w:rPr>
        <w:br/>
      </w:r>
      <w:r>
        <w:rPr>
          <w:rFonts w:hint="eastAsia"/>
        </w:rPr>
        <w:t>　　第五节 气体在线分析仪器价格趋势分析</w:t>
      </w:r>
      <w:r>
        <w:rPr>
          <w:rFonts w:hint="eastAsia"/>
        </w:rPr>
        <w:br/>
      </w:r>
      <w:r>
        <w:rPr>
          <w:rFonts w:hint="eastAsia"/>
        </w:rPr>
        <w:t>　　第六节 气体在线分析仪器进出口量值分析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气体在线分析仪器主要生产厂商、经销商介绍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气体在线分析仪器国内拟在建项目分析及竞争对手动向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气体在线分析仪器国外市场分析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气体在线分析仪器行业未来发展</w:t>
      </w:r>
      <w:r>
        <w:rPr>
          <w:rFonts w:hint="eastAsia"/>
        </w:rPr>
        <w:br/>
      </w:r>
      <w:r>
        <w:rPr>
          <w:rFonts w:hint="eastAsia"/>
        </w:rPr>
        <w:t>　　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气体在线分析仪器行业投资风险及防范措施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中智.林.－防范措施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图表 2003-2008年国内生产总值及增长速度（亿元）</w:t>
      </w:r>
      <w:r>
        <w:rPr>
          <w:rFonts w:hint="eastAsia"/>
        </w:rPr>
        <w:br/>
      </w:r>
      <w:r>
        <w:rPr>
          <w:rFonts w:hint="eastAsia"/>
        </w:rPr>
        <w:t>　　图表 2008年我国各产业及城乡居民生活用电量情况</w:t>
      </w:r>
      <w:r>
        <w:rPr>
          <w:rFonts w:hint="eastAsia"/>
        </w:rPr>
        <w:br/>
      </w:r>
      <w:r>
        <w:rPr>
          <w:rFonts w:hint="eastAsia"/>
        </w:rPr>
        <w:t>　　图表 2000-2008年我国主要用电行业电力需求</w:t>
      </w:r>
      <w:r>
        <w:rPr>
          <w:rFonts w:hint="eastAsia"/>
        </w:rPr>
        <w:br/>
      </w:r>
      <w:r>
        <w:rPr>
          <w:rFonts w:hint="eastAsia"/>
        </w:rPr>
        <w:t>　　图表 2005-2013年中国气体在线分析仪器产值及未来预测</w:t>
      </w:r>
      <w:r>
        <w:rPr>
          <w:rFonts w:hint="eastAsia"/>
        </w:rPr>
        <w:br/>
      </w:r>
      <w:r>
        <w:rPr>
          <w:rFonts w:hint="eastAsia"/>
        </w:rPr>
        <w:t>　　图表 2005-2013年中国气体在线分析仪器市场需求及未来预测</w:t>
      </w:r>
      <w:r>
        <w:rPr>
          <w:rFonts w:hint="eastAsia"/>
        </w:rPr>
        <w:br/>
      </w:r>
      <w:r>
        <w:rPr>
          <w:rFonts w:hint="eastAsia"/>
        </w:rPr>
        <w:t>　　图表 2006-2008年使用光学射线的分光仪、分光光度计及摄谱仪进口数据</w:t>
      </w:r>
      <w:r>
        <w:rPr>
          <w:rFonts w:hint="eastAsia"/>
        </w:rPr>
        <w:br/>
      </w:r>
      <w:r>
        <w:rPr>
          <w:rFonts w:hint="eastAsia"/>
        </w:rPr>
        <w:t>　　图表 2006-2008年色谱仪及电泳仪进口数据</w:t>
      </w:r>
      <w:r>
        <w:rPr>
          <w:rFonts w:hint="eastAsia"/>
        </w:rPr>
        <w:br/>
      </w:r>
      <w:r>
        <w:rPr>
          <w:rFonts w:hint="eastAsia"/>
        </w:rPr>
        <w:t>　　图表 2006-2008年气体或烟雾分析仪进口数据</w:t>
      </w:r>
      <w:r>
        <w:rPr>
          <w:rFonts w:hint="eastAsia"/>
        </w:rPr>
        <w:br/>
      </w:r>
      <w:r>
        <w:rPr>
          <w:rFonts w:hint="eastAsia"/>
        </w:rPr>
        <w:t>　　图表 2006-2008年使用光学射线的分光仪、分光光度计及摄谱仪出口数据</w:t>
      </w:r>
      <w:r>
        <w:rPr>
          <w:rFonts w:hint="eastAsia"/>
        </w:rPr>
        <w:br/>
      </w:r>
      <w:r>
        <w:rPr>
          <w:rFonts w:hint="eastAsia"/>
        </w:rPr>
        <w:t>　　图表 2006-2008年色谱仪及电泳仪出口数据</w:t>
      </w:r>
      <w:r>
        <w:rPr>
          <w:rFonts w:hint="eastAsia"/>
        </w:rPr>
        <w:br/>
      </w:r>
      <w:r>
        <w:rPr>
          <w:rFonts w:hint="eastAsia"/>
        </w:rPr>
        <w:t>　　图表 2006-2008年气体或烟雾分析仪出口数据</w:t>
      </w:r>
      <w:r>
        <w:rPr>
          <w:rFonts w:hint="eastAsia"/>
        </w:rPr>
        <w:br/>
      </w:r>
      <w:r>
        <w:rPr>
          <w:rFonts w:hint="eastAsia"/>
        </w:rPr>
        <w:t>　　图表 2008年山东鲁南瑞虹化工仪器有限公司主要经营指标（千元）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2008年聚光科技（杭州）有限公司主要经营指标（千元）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2008年南京智达分析仪器有限公司主要经营指标（千元）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2008年北京中科科仪技术发展有限责任公司主要经营指标（千元）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2008年上海雷磁创益仪器仪表有限公司主要经营指标（千元）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2008年北分瑞利分析仪器集团公司主要经营指标（千元）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2008年北京瑞普三元仪表有限公司主要经营指标（千元）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2008年沈阳仪通分析仪器有限公司主要经营指标（千元）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6a0e966eb4a27" w:history="1">
        <w:r>
          <w:rPr>
            <w:rStyle w:val="Hyperlink"/>
          </w:rPr>
          <w:t>2009-2013中国气体在线分析仪器市场研究与投资预测分析报告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6a0e966eb4a27" w:history="1">
        <w:r>
          <w:rPr>
            <w:rStyle w:val="Hyperlink"/>
          </w:rPr>
          <w:t>https://www.20087.com/2009-04/R_2009_2013zhongguoqitizaixianfenxiyiqBaoGao.html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热点：气体在线分析仪器图片、气体在线分析仪器的定义、在线气体分析仪有哪些品牌、气体分析仪网、气体分析仪器百科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1328e71564b9b" w:history="1">
      <w:r>
        <w:rPr>
          <w:rStyle w:val="Hyperlink"/>
        </w:rPr>
        <w:t>2009-2013中国气体在线分析仪器市场研究与投资预测分析报告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zhongguoqitizaixianfenxiyiqBaoGao.html" TargetMode="External" Id="R8366a0e966eb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zhongguoqitizaixianfenxiyiqBaoGao.html" TargetMode="External" Id="Re6c1328e7156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2009-04-07T07:40:00Z</dcterms:created>
  <dcterms:modified xsi:type="dcterms:W3CDTF">2009-04-07T08:40:00Z</dcterms:modified>
  <dc:subject>2009-2013中国气体在线分析仪器市场研究与投资预测分析报告</dc:subject>
  <dc:title>2009-2013中国气体在线分析仪器市场研究与投资预测分析报告</dc:title>
  <cp:keywords>2009-2013中国气体在线分析仪器市场研究与投资预测分析报告</cp:keywords>
  <dc:description>2009-2013中国气体在线分析仪器市场研究与投资预测分析报告</dc:description>
</cp:coreProperties>
</file>