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364809486476e" w:history="1">
              <w:r>
                <w:rPr>
                  <w:rStyle w:val="Hyperlink"/>
                </w:rPr>
                <w:t>2009-2013中国线加速度计市场研究与投资预测分析报告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364809486476e" w:history="1">
              <w:r>
                <w:rPr>
                  <w:rStyle w:val="Hyperlink"/>
                </w:rPr>
                <w:t>2009-2013中国线加速度计市场研究与投资预测分析报告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364809486476e" w:history="1">
                <w:r>
                  <w:rPr>
                    <w:rStyle w:val="Hyperlink"/>
                  </w:rPr>
                  <w:t>https://www.20087.com/2009-04/R_2009_2013zhongguoxianjiasudujishichaBaoGao.html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加速度计是一种用于测量物体线性加速度的关键传感器，近年来随着微机电系统（MEMS）技术和材料科学的进步，其设计和性能都得到了显著改进。目前，线加速度计不仅在精度、稳定性方面表现出色，而且在适用范围、使用便利性方面也有了明显改进。此外，随着新材料的应用，线加速度计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加速度计市场的发展将受到多方面因素的影响。市场调研网指出，一方面，随着物联网技术的发展和智能设备的普及，对高性能、多功能的线加速度计需求将持续增长，这将推动线加速度计技术的持续进步。另一方面，随着可持续发展理念的普及，采用环保材料和生产工艺的线加速度计将成为市场新宠。此外，随着新材料技术的发展，新型线加速度计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线加速度计产品概述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线加速度计行业环境分析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线加速度计行业上、下游产业链分析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线加速度计技术工艺发展趋势分析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线加速度计国内市场综述</w:t>
      </w:r>
      <w:r>
        <w:rPr>
          <w:rFonts w:hint="eastAsia"/>
        </w:rPr>
        <w:br/>
      </w:r>
      <w:r>
        <w:rPr>
          <w:rFonts w:hint="eastAsia"/>
        </w:rPr>
        <w:t>　　第一节 线加速度计市场现状分析及预测</w:t>
      </w:r>
      <w:r>
        <w:rPr>
          <w:rFonts w:hint="eastAsia"/>
        </w:rPr>
        <w:br/>
      </w:r>
      <w:r>
        <w:rPr>
          <w:rFonts w:hint="eastAsia"/>
        </w:rPr>
        <w:t>　　第二节 线加速度计产品产量分析及预测</w:t>
      </w:r>
      <w:r>
        <w:rPr>
          <w:rFonts w:hint="eastAsia"/>
        </w:rPr>
        <w:br/>
      </w:r>
      <w:r>
        <w:rPr>
          <w:rFonts w:hint="eastAsia"/>
        </w:rPr>
        <w:t>　　第三节 线加速度计市场需求分析及预测</w:t>
      </w:r>
      <w:r>
        <w:rPr>
          <w:rFonts w:hint="eastAsia"/>
        </w:rPr>
        <w:br/>
      </w:r>
      <w:r>
        <w:rPr>
          <w:rFonts w:hint="eastAsia"/>
        </w:rPr>
        <w:t>　　第四节 线加速度计消费状况分析及预测</w:t>
      </w:r>
      <w:r>
        <w:rPr>
          <w:rFonts w:hint="eastAsia"/>
        </w:rPr>
        <w:br/>
      </w:r>
      <w:r>
        <w:rPr>
          <w:rFonts w:hint="eastAsia"/>
        </w:rPr>
        <w:t>　　第五节 线加速度计价格趋势分析</w:t>
      </w:r>
      <w:r>
        <w:rPr>
          <w:rFonts w:hint="eastAsia"/>
        </w:rPr>
        <w:br/>
      </w:r>
      <w:r>
        <w:rPr>
          <w:rFonts w:hint="eastAsia"/>
        </w:rPr>
        <w:t>　　第六节 线加速度计进出口量值分析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线加速度计主要生产厂商、经销商介绍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线加速度计国内拟在建项目分析及竞争对手动向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线加速度计国外市场分析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线加速度计行业未来发展预测及投资前景分析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线加速度计行业投资风险及防范措施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2004-2007年中国汽车产销量及增长率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线加速度计在汽车行业产量及预测（万/件套）</w:t>
      </w:r>
      <w:r>
        <w:rPr>
          <w:rFonts w:hint="eastAsia"/>
        </w:rPr>
        <w:br/>
      </w:r>
      <w:r>
        <w:rPr>
          <w:rFonts w:hint="eastAsia"/>
        </w:rPr>
        <w:t>　　图表 线加速度计在航空航天行业产量及预测（万/件套）</w:t>
      </w:r>
      <w:r>
        <w:rPr>
          <w:rFonts w:hint="eastAsia"/>
        </w:rPr>
        <w:br/>
      </w:r>
      <w:r>
        <w:rPr>
          <w:rFonts w:hint="eastAsia"/>
        </w:rPr>
        <w:t>　　图表 线加速度计在消费电子行业产量及预测（万/件套）</w:t>
      </w:r>
      <w:r>
        <w:rPr>
          <w:rFonts w:hint="eastAsia"/>
        </w:rPr>
        <w:br/>
      </w:r>
      <w:r>
        <w:rPr>
          <w:rFonts w:hint="eastAsia"/>
        </w:rPr>
        <w:t>　　图表 线加速度计在汽车行业市场需求及预测（万元）</w:t>
      </w:r>
      <w:r>
        <w:rPr>
          <w:rFonts w:hint="eastAsia"/>
        </w:rPr>
        <w:br/>
      </w:r>
      <w:r>
        <w:rPr>
          <w:rFonts w:hint="eastAsia"/>
        </w:rPr>
        <w:t>　　图表 线加速度计在航空航天行业市场需求及预测（万元）</w:t>
      </w:r>
      <w:r>
        <w:rPr>
          <w:rFonts w:hint="eastAsia"/>
        </w:rPr>
        <w:br/>
      </w:r>
      <w:r>
        <w:rPr>
          <w:rFonts w:hint="eastAsia"/>
        </w:rPr>
        <w:t>　　图表 线加速度计在消费电子行业市场需求及预测（万元）</w:t>
      </w:r>
      <w:r>
        <w:rPr>
          <w:rFonts w:hint="eastAsia"/>
        </w:rPr>
        <w:br/>
      </w:r>
      <w:r>
        <w:rPr>
          <w:rFonts w:hint="eastAsia"/>
        </w:rPr>
        <w:t>　　图表 2007年1-12月进口情况分析（单位：美元、个/套）</w:t>
      </w:r>
      <w:r>
        <w:rPr>
          <w:rFonts w:hint="eastAsia"/>
        </w:rPr>
        <w:br/>
      </w:r>
      <w:r>
        <w:rPr>
          <w:rFonts w:hint="eastAsia"/>
        </w:rPr>
        <w:t>　　图表 2007年进口总额（单位：美元、个/套）</w:t>
      </w:r>
      <w:r>
        <w:rPr>
          <w:rFonts w:hint="eastAsia"/>
        </w:rPr>
        <w:br/>
      </w:r>
      <w:r>
        <w:rPr>
          <w:rFonts w:hint="eastAsia"/>
        </w:rPr>
        <w:t>　　图表 2007年1-12月出口情况分析（单位：美元、个/套）</w:t>
      </w:r>
      <w:r>
        <w:rPr>
          <w:rFonts w:hint="eastAsia"/>
        </w:rPr>
        <w:br/>
      </w:r>
      <w:r>
        <w:rPr>
          <w:rFonts w:hint="eastAsia"/>
        </w:rPr>
        <w:t>　　图表 2007年出口总额（单位：美元、个/套）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364809486476e" w:history="1">
        <w:r>
          <w:rPr>
            <w:rStyle w:val="Hyperlink"/>
          </w:rPr>
          <w:t>2009-2013中国线加速度计市场研究与投资预测分析报告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364809486476e" w:history="1">
        <w:r>
          <w:rPr>
            <w:rStyle w:val="Hyperlink"/>
          </w:rPr>
          <w:t>https://www.20087.com/2009-04/R_2009_2013zhongguoxianjiasudujishichaBaoGao.html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热点：加速度计测量的是什么、线加速度计校准规范、加速度测量仪原理、线加速度计通用技术规范、打点计时器测加速度、线加速度法、MEMS加速度计、加速度线速度公式、压电式加速度计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7ef347a24c46" w:history="1">
      <w:r>
        <w:rPr>
          <w:rStyle w:val="Hyperlink"/>
        </w:rPr>
        <w:t>2009-2013中国线加速度计市场研究与投资预测分析报告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xianjiasudujishichaBaoGao.html" TargetMode="External" Id="R68836480948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xianjiasudujishichaBaoGao.html" TargetMode="External" Id="R407f7ef347a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2009-04-07T04:18:00Z</dcterms:created>
  <dcterms:modified xsi:type="dcterms:W3CDTF">2009-04-07T05:18:00Z</dcterms:modified>
  <dc:subject>2009-2013中国线加速度计市场研究与投资预测分析报告</dc:subject>
  <dc:title>2009-2013中国线加速度计市场研究与投资预测分析报告</dc:title>
  <cp:keywords>2009-2013中国线加速度计市场研究与投资预测分析报告</cp:keywords>
  <dc:description>2009-2013中国线加速度计市场研究与投资预测分析报告</dc:description>
</cp:coreProperties>
</file>