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984bcdb0c4e3a" w:history="1">
              <w:r>
                <w:rPr>
                  <w:rStyle w:val="Hyperlink"/>
                </w:rPr>
                <w:t>2009年全球及中国甲基丙烯酸甲酯（MMA）市场调研报告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984bcdb0c4e3a" w:history="1">
              <w:r>
                <w:rPr>
                  <w:rStyle w:val="Hyperlink"/>
                </w:rPr>
                <w:t>2009年全球及中国甲基丙烯酸甲酯（MMA）市场调研报告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984bcdb0c4e3a" w:history="1">
                <w:r>
                  <w:rPr>
                    <w:rStyle w:val="Hyperlink"/>
                  </w:rPr>
                  <w:t>https://www.20087.com/2009-05/R_2009nianquanqiujizhongguojiajibingxiBaoGao.html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全球MMA市场分析</w:t>
      </w:r>
      <w:r>
        <w:rPr>
          <w:rFonts w:hint="eastAsia"/>
        </w:rPr>
        <w:br/>
      </w:r>
      <w:r>
        <w:rPr>
          <w:rFonts w:hint="eastAsia"/>
        </w:rPr>
        <w:t>　　一 全球MMA产能产量</w:t>
      </w:r>
      <w:r>
        <w:rPr>
          <w:rFonts w:hint="eastAsia"/>
        </w:rPr>
        <w:br/>
      </w:r>
      <w:r>
        <w:rPr>
          <w:rFonts w:hint="eastAsia"/>
        </w:rPr>
        <w:t>　　二 全球MMA生产工艺</w:t>
      </w:r>
      <w:r>
        <w:rPr>
          <w:rFonts w:hint="eastAsia"/>
        </w:rPr>
        <w:br/>
      </w:r>
      <w:r>
        <w:rPr>
          <w:rFonts w:hint="eastAsia"/>
        </w:rPr>
        <w:t>　　三 全球MMA企业产能</w:t>
      </w:r>
      <w:r>
        <w:rPr>
          <w:rFonts w:hint="eastAsia"/>
        </w:rPr>
        <w:br/>
      </w:r>
      <w:r>
        <w:rPr>
          <w:rFonts w:hint="eastAsia"/>
        </w:rPr>
        <w:t>　　四 全球MMA消费规模及结构</w:t>
      </w:r>
      <w:r>
        <w:rPr>
          <w:rFonts w:hint="eastAsia"/>
        </w:rPr>
        <w:br/>
      </w:r>
      <w:r>
        <w:rPr>
          <w:rFonts w:hint="eastAsia"/>
        </w:rPr>
        <w:t>　　五 全球MMA供需预测</w:t>
      </w:r>
      <w:r>
        <w:rPr>
          <w:rFonts w:hint="eastAsia"/>
        </w:rPr>
        <w:br/>
      </w:r>
      <w:r>
        <w:rPr>
          <w:rFonts w:hint="eastAsia"/>
        </w:rPr>
        <w:t>　　第二节 国内MMA市场</w:t>
      </w:r>
      <w:r>
        <w:rPr>
          <w:rFonts w:hint="eastAsia"/>
        </w:rPr>
        <w:br/>
      </w:r>
      <w:r>
        <w:rPr>
          <w:rFonts w:hint="eastAsia"/>
        </w:rPr>
        <w:t>　　一 MMA生产现状</w:t>
      </w:r>
      <w:r>
        <w:rPr>
          <w:rFonts w:hint="eastAsia"/>
        </w:rPr>
        <w:br/>
      </w:r>
      <w:r>
        <w:rPr>
          <w:rFonts w:hint="eastAsia"/>
        </w:rPr>
        <w:t>　　二 2008-2011年拟建、扩建项目</w:t>
      </w:r>
      <w:r>
        <w:rPr>
          <w:rFonts w:hint="eastAsia"/>
        </w:rPr>
        <w:br/>
      </w:r>
      <w:r>
        <w:rPr>
          <w:rFonts w:hint="eastAsia"/>
        </w:rPr>
        <w:t>　　三 MMA进出口分析</w:t>
      </w:r>
      <w:r>
        <w:rPr>
          <w:rFonts w:hint="eastAsia"/>
        </w:rPr>
        <w:br/>
      </w:r>
      <w:r>
        <w:rPr>
          <w:rFonts w:hint="eastAsia"/>
        </w:rPr>
        <w:t>　　第三节 MMA消费</w:t>
      </w:r>
      <w:r>
        <w:rPr>
          <w:rFonts w:hint="eastAsia"/>
        </w:rPr>
        <w:br/>
      </w:r>
      <w:r>
        <w:rPr>
          <w:rFonts w:hint="eastAsia"/>
        </w:rPr>
        <w:t>　　一 MMA消费规模分析</w:t>
      </w:r>
      <w:r>
        <w:rPr>
          <w:rFonts w:hint="eastAsia"/>
        </w:rPr>
        <w:br/>
      </w:r>
      <w:r>
        <w:rPr>
          <w:rFonts w:hint="eastAsia"/>
        </w:rPr>
        <w:t>　　二 PMMA模塑料和板材</w:t>
      </w:r>
      <w:r>
        <w:rPr>
          <w:rFonts w:hint="eastAsia"/>
        </w:rPr>
        <w:br/>
      </w:r>
      <w:r>
        <w:rPr>
          <w:rFonts w:hint="eastAsia"/>
        </w:rPr>
        <w:t>　　三 涂料</w:t>
      </w:r>
      <w:r>
        <w:rPr>
          <w:rFonts w:hint="eastAsia"/>
        </w:rPr>
        <w:br/>
      </w:r>
      <w:r>
        <w:rPr>
          <w:rFonts w:hint="eastAsia"/>
        </w:rPr>
        <w:t>　　四 PVC改性剂ACR、MBS</w:t>
      </w:r>
      <w:r>
        <w:rPr>
          <w:rFonts w:hint="eastAsia"/>
        </w:rPr>
        <w:br/>
      </w:r>
      <w:r>
        <w:rPr>
          <w:rFonts w:hint="eastAsia"/>
        </w:rPr>
        <w:t>　　五 其它应用</w:t>
      </w:r>
      <w:r>
        <w:rPr>
          <w:rFonts w:hint="eastAsia"/>
        </w:rPr>
        <w:br/>
      </w:r>
      <w:r>
        <w:rPr>
          <w:rFonts w:hint="eastAsia"/>
        </w:rPr>
        <w:t>　　第四节 国内优势企业分析</w:t>
      </w:r>
      <w:r>
        <w:rPr>
          <w:rFonts w:hint="eastAsia"/>
        </w:rPr>
        <w:br/>
      </w:r>
      <w:r>
        <w:rPr>
          <w:rFonts w:hint="eastAsia"/>
        </w:rPr>
        <w:t>　　一 吉化集团</w:t>
      </w:r>
      <w:r>
        <w:rPr>
          <w:rFonts w:hint="eastAsia"/>
        </w:rPr>
        <w:br/>
      </w:r>
      <w:r>
        <w:rPr>
          <w:rFonts w:hint="eastAsia"/>
        </w:rPr>
        <w:t>　　二 黑龙江中盟龙新化工</w:t>
      </w:r>
      <w:r>
        <w:rPr>
          <w:rFonts w:hint="eastAsia"/>
        </w:rPr>
        <w:br/>
      </w:r>
      <w:r>
        <w:rPr>
          <w:rFonts w:hint="eastAsia"/>
        </w:rPr>
        <w:t>　　三 璐彩特国际（中国）化工</w:t>
      </w:r>
      <w:r>
        <w:rPr>
          <w:rFonts w:hint="eastAsia"/>
        </w:rPr>
        <w:br/>
      </w:r>
      <w:r>
        <w:rPr>
          <w:rFonts w:hint="eastAsia"/>
        </w:rPr>
        <w:t>　　四 上海制笔化工厂</w:t>
      </w:r>
      <w:r>
        <w:rPr>
          <w:rFonts w:hint="eastAsia"/>
        </w:rPr>
        <w:br/>
      </w:r>
      <w:r>
        <w:rPr>
          <w:rFonts w:hint="eastAsia"/>
        </w:rPr>
        <w:t>　　五 惠州惠菱化成</w:t>
      </w:r>
      <w:r>
        <w:rPr>
          <w:rFonts w:hint="eastAsia"/>
        </w:rPr>
        <w:br/>
      </w:r>
      <w:r>
        <w:rPr>
          <w:rFonts w:hint="eastAsia"/>
        </w:rPr>
        <w:t>　　第五节 (中^智^林)产业发展预测分析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984bcdb0c4e3a" w:history="1">
        <w:r>
          <w:rPr>
            <w:rStyle w:val="Hyperlink"/>
          </w:rPr>
          <w:t>2009年全球及中国甲基丙烯酸甲酯（MMA）市场调研报告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984bcdb0c4e3a" w:history="1">
        <w:r>
          <w:rPr>
            <w:rStyle w:val="Hyperlink"/>
          </w:rPr>
          <w:t>https://www.20087.com/2009-05/R_2009nianquanqiujizhongguojiajibingxiBaoGao.html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ab45f951d4642" w:history="1">
      <w:r>
        <w:rPr>
          <w:rStyle w:val="Hyperlink"/>
        </w:rPr>
        <w:t>2009年全球及中国甲基丙烯酸甲酯（MMA）市场调研报告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quanqiujizhongguojiajibingxiBaoGao.html" TargetMode="External" Id="R44d984bcdb0c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quanqiujizhongguojiajibingxiBaoGao.html" TargetMode="External" Id="R3ffab45f951d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2009-05-20T05:02:00Z</dcterms:created>
  <dcterms:modified xsi:type="dcterms:W3CDTF">2009-05-20T06:02:00Z</dcterms:modified>
  <dc:subject>2009年全球及中国甲基丙烯酸甲酯（MMA）市场调研报告</dc:subject>
  <dc:title>2009年全球及中国甲基丙烯酸甲酯（MMA）市场调研报告</dc:title>
  <cp:keywords>2009年全球及中国甲基丙烯酸甲酯（MMA）市场调研报告</cp:keywords>
  <dc:description>2009年全球及中国甲基丙烯酸甲酯（MMA）市场调研报告</dc:description>
</cp:coreProperties>
</file>