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fe284b89f4100" w:history="1">
              <w:r>
                <w:rPr>
                  <w:rStyle w:val="Hyperlink"/>
                </w:rPr>
                <w:t>2009-2012年粘胶无光长丝行业市场调研及投资预测报告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fe284b89f4100" w:history="1">
              <w:r>
                <w:rPr>
                  <w:rStyle w:val="Hyperlink"/>
                </w:rPr>
                <w:t>2009-2012年粘胶无光长丝行业市场调研及投资预测报告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1fe284b89f4100" w:history="1">
                <w:r>
                  <w:rPr>
                    <w:rStyle w:val="Hyperlink"/>
                  </w:rPr>
                  <w:t>https://www.20087.com/2009-05/R_2009_2012nianzhanjiaowuguangchangsisBaoGao.html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无光长丝是一种高品质的人造纤维，以其柔软的手感、良好的透气性和悬垂性而受到服装和家纺行业的青睐。随着纤维技术的进步，粘胶无光长丝的强度和色泽稳定性得到了提升，同时生产过程中的环保措施也得到了加强，减少了废水和废气的排放。</w:t>
      </w:r>
      <w:r>
        <w:rPr>
          <w:rFonts w:hint="eastAsia"/>
        </w:rPr>
        <w:br/>
      </w:r>
      <w:r>
        <w:rPr>
          <w:rFonts w:hint="eastAsia"/>
        </w:rPr>
        <w:t>　　粘胶无光长丝的未来将侧重于可持续性和高性能化。一方面，通过改进生产工艺，如采用闭路循环系统和生物基原料，粘胶无光长丝将朝着更绿色、更低碳的方向发展。另一方面，结合纳米技术和功能整理技术，开发具有防水、防紫外线、抗菌等特性的高性能粘胶无光长丝，以适应户外运动、医疗保健等高端市场的需求。此外，回收再利用技术的突破，将使粘胶无光长丝成为循环经济的重要组成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一、粘胶无光长丝定义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粘胶无光长丝行业产业链分析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二、粘胶无光长丝产业链模型分析</w:t>
      </w:r>
      <w:r>
        <w:rPr>
          <w:rFonts w:hint="eastAsia"/>
        </w:rPr>
        <w:br/>
      </w:r>
      <w:r>
        <w:rPr>
          <w:rFonts w:hint="eastAsia"/>
        </w:rPr>
        <w:t>　　第三节 粘胶无光长丝生产工艺技术进展及当前发展趋势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我国粘胶无光长丝产业发展的“波特五力模型”分析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二、粘胶无光长丝产业环境的“波特五力模型”分析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粘胶无光长丝行业产能分析</w:t>
      </w:r>
      <w:r>
        <w:rPr>
          <w:rFonts w:hint="eastAsia"/>
        </w:rPr>
        <w:br/>
      </w:r>
      <w:r>
        <w:rPr>
          <w:rFonts w:hint="eastAsia"/>
        </w:rPr>
        <w:t>　　　　一、粘胶无光长丝产业总体产能规模</w:t>
      </w:r>
      <w:r>
        <w:rPr>
          <w:rFonts w:hint="eastAsia"/>
        </w:rPr>
        <w:br/>
      </w:r>
      <w:r>
        <w:rPr>
          <w:rFonts w:hint="eastAsia"/>
        </w:rPr>
        <w:t>　　　　二、粘胶无光长丝生产区域分布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中国粘胶无光长丝产业在建、拟建项目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三、2005—2009年一季度企业粘胶无光长丝产销量分析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四、2009-2012年企业粘胶无光长丝产销量预测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三、2005—2009年一季度企业粘胶无光长丝产销量分析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四、2009-2012年企业粘胶无光长丝产销量预测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三、2005—2009年一季度企业粘胶无光长丝产销量分析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四、2009-2012年企业粘胶无光长丝产销量预测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三、2005—2009年一季度企业粘胶无光长丝产销量分析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四、2009-2012年企业粘胶无光长丝产销量预测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三、2005—2009年一季度企业粘胶无光长丝产销量分析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四、2009-2012年企业粘胶无光长丝产销量预测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中国粘胶无光长丝市场状况分析及预测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粘胶无光长丝的经销模式</w:t>
      </w:r>
      <w:r>
        <w:rPr>
          <w:rFonts w:hint="eastAsia"/>
        </w:rPr>
        <w:br/>
      </w:r>
      <w:r>
        <w:rPr>
          <w:rFonts w:hint="eastAsia"/>
        </w:rPr>
        <w:t>　　第三节 中国粘胶无光长丝需求特点及地域分布分析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2009-2012年中国粘胶无光长丝市场供需格局预测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中国粘胶无光长丝行业价格走势及预测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中国粘胶无光长丝2005—2009年一季度价格回顾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中国粘胶无光长丝当前市场价格及评述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中国粘胶无光长丝价格影响因素分析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2009-2012年中国粘胶无光长丝价格走势预测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粘胶无光长丝行业进出口市场分析</w:t>
      </w:r>
      <w:r>
        <w:rPr>
          <w:rFonts w:hint="eastAsia"/>
        </w:rPr>
        <w:br/>
      </w:r>
      <w:r>
        <w:rPr>
          <w:rFonts w:hint="eastAsia"/>
        </w:rPr>
        <w:t>　　第一节 粘胶无光长丝进出口市场分析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粘胶无光长丝行业进出口数据统计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一、2005—2009年一季度年粘胶无光长丝进口量统计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二、2005—2009年一季度粘胶无光长丝出口量统计</w:t>
      </w:r>
      <w:r>
        <w:rPr>
          <w:rFonts w:hint="eastAsia"/>
        </w:rPr>
        <w:br/>
      </w:r>
      <w:r>
        <w:rPr>
          <w:rFonts w:hint="eastAsia"/>
        </w:rPr>
        <w:t>　　第三节 粘胶无光长丝进出口区域格局分析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2008—2010年粘胶无光长丝进出口预测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一、2009—2012年粘胶无光长丝进口预测</w:t>
      </w:r>
      <w:r>
        <w:rPr>
          <w:rFonts w:hint="eastAsia"/>
        </w:rPr>
        <w:br/>
      </w:r>
      <w:r>
        <w:rPr>
          <w:rFonts w:hint="eastAsia"/>
        </w:rPr>
        <w:t>　　　　二、2009—2012年粘胶无光长丝出口预测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粘胶无光长丝主要原材料及发展概况</w:t>
      </w:r>
      <w:r>
        <w:rPr>
          <w:rFonts w:hint="eastAsia"/>
        </w:rPr>
        <w:br/>
      </w:r>
      <w:r>
        <w:rPr>
          <w:rFonts w:hint="eastAsia"/>
        </w:rPr>
        <w:t>　　第二节 粘胶无光长丝主要原材料2005—2009年一季度年价格及供应情况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2009—2012年粘胶无光长丝主要原材料未来价格及供应情况预测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粘胶无光长丝的产业链结构图</w:t>
      </w:r>
      <w:r>
        <w:rPr>
          <w:rFonts w:hint="eastAsia"/>
        </w:rPr>
        <w:br/>
      </w:r>
      <w:r>
        <w:rPr>
          <w:rFonts w:hint="eastAsia"/>
        </w:rPr>
        <w:t>　　图表 粘胶无光长丝主要下游市场</w:t>
      </w:r>
      <w:r>
        <w:rPr>
          <w:rFonts w:hint="eastAsia"/>
        </w:rPr>
        <w:br/>
      </w:r>
      <w:r>
        <w:rPr>
          <w:rFonts w:hint="eastAsia"/>
        </w:rPr>
        <w:t>　　图表 2008年我国粘胶无光长丝下游市场分布</w:t>
      </w:r>
      <w:r>
        <w:rPr>
          <w:rFonts w:hint="eastAsia"/>
        </w:rPr>
        <w:br/>
      </w:r>
      <w:r>
        <w:rPr>
          <w:rFonts w:hint="eastAsia"/>
        </w:rPr>
        <w:t>　　图表 粘胶无光长丝的质量标准</w:t>
      </w:r>
      <w:r>
        <w:rPr>
          <w:rFonts w:hint="eastAsia"/>
        </w:rPr>
        <w:br/>
      </w:r>
      <w:r>
        <w:rPr>
          <w:rFonts w:hint="eastAsia"/>
        </w:rPr>
        <w:t>　　图表 粘胶无光长丝部分产品价格情况</w:t>
      </w:r>
      <w:r>
        <w:rPr>
          <w:rFonts w:hint="eastAsia"/>
        </w:rPr>
        <w:br/>
      </w:r>
      <w:r>
        <w:rPr>
          <w:rFonts w:hint="eastAsia"/>
        </w:rPr>
        <w:t>　　图表 粘胶无光长丝的产业环境“波特五力”分析模型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2005—2009年一季度年国外粘胶无光长丝产量变化图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2005—2009年一季度年国外粘胶无光长丝需求满足率变化图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2005—2009年一季度年国外粘胶无光长丝消费量变化图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2008年国外主要地区的粘胶无光长丝消费份额图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2009—2012年国外粘胶无光长丝产量预测图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2009—2012年国外粘胶无光长丝消费量预测图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2009—2012年国外粘胶无光长丝进口需求预测图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2005—2009年一季度年国内粘胶无光长丝产量变化图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2005—2009年一季度年我国粘胶无光长丝行业产能利用情况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2005—2009年一季度年国内粘胶无光长丝消费量变化图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2005—2009年一季度年国内粘胶无光长丝消费份额变化图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2008年各主体国内的粘胶无光长丝销售量</w:t>
      </w:r>
      <w:r>
        <w:rPr>
          <w:rFonts w:hint="eastAsia"/>
        </w:rPr>
        <w:br/>
      </w:r>
      <w:r>
        <w:rPr>
          <w:rFonts w:hint="eastAsia"/>
        </w:rPr>
        <w:t>　　图表 2008年粘胶无光长丝下游市场需求份额图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2009—2012年国内粘胶无光长丝产量预测图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2009—2012年国内粘胶无光长丝消费量预测图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2005—2009年一季度年我国粘胶无光长丝供需状况变化图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2005—2009年一季度年我国粘胶无光长丝出口量占产量的份额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2008年我国粘胶无光长丝分地区产出份额图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2009—2012年我国粘胶无光长丝供需状况预测图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2005—2009年一季度年不同纯度粘胶无光长丝国内平均经销价格（元/吨）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2005—2009年一季度年各纯度粘胶无光长丝国内平均经销价格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2008年我国不同纯度的粘胶无光长丝价格波动范围（元/吨）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2008年不同纯度粘胶无光长丝价格水平对比</w:t>
      </w:r>
      <w:r>
        <w:rPr>
          <w:rFonts w:hint="eastAsia"/>
        </w:rPr>
        <w:br/>
      </w:r>
      <w:r>
        <w:rPr>
          <w:rFonts w:hint="eastAsia"/>
        </w:rPr>
        <w:t>　　图表 2008年我国粘胶无光长丝市场不同因素的价格影响力对比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2005—2009年一季度我国粘胶无光长丝平均期货价格波动情况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2005—2009年一季度年我国粘胶无光长丝实际进口量变化图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2005—2009年一季度年为我国粘胶无光长丝进口地域平均结构图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2005—2009年一季度年我国粘胶无光长丝实际出口量变化图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2005—2009年一季度年为我国粘胶无光长丝出口地域平均结构图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2009—2012年我国粘胶无光长丝进口量预测图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2009—2012年我国粘胶无光长丝出口量预测图</w:t>
      </w:r>
      <w:r>
        <w:rPr>
          <w:rFonts w:hint="eastAsia"/>
        </w:rPr>
        <w:br/>
      </w:r>
      <w:r>
        <w:rPr>
          <w:rFonts w:hint="eastAsia"/>
        </w:rPr>
        <w:t>　　图表 2009—2012年粘胶无光长丝市场赢利净值规模预测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fe284b89f4100" w:history="1">
        <w:r>
          <w:rPr>
            <w:rStyle w:val="Hyperlink"/>
          </w:rPr>
          <w:t>2009-2012年粘胶无光长丝行业市场调研及投资预测报告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1fe284b89f4100" w:history="1">
        <w:r>
          <w:rPr>
            <w:rStyle w:val="Hyperlink"/>
          </w:rPr>
          <w:t>https://www.20087.com/2009-05/R_2009_2012nianzhanjiaowuguangchangsisBaoGao.html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0dd207c854918" w:history="1">
      <w:r>
        <w:rPr>
          <w:rStyle w:val="Hyperlink"/>
        </w:rPr>
        <w:t>2009-2012年粘胶无光长丝行业市场调研及投资预测报告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hanjiaowuguangchangsisBaoGao.html" TargetMode="External" Id="Rfb1fe284b89f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hanjiaowuguangchangsisBaoGao.html" TargetMode="External" Id="Rcc60dd207c85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2009-05-13T02:15:00Z</dcterms:created>
  <dcterms:modified xsi:type="dcterms:W3CDTF">2009-05-13T03:15:00Z</dcterms:modified>
  <dc:subject>2009-2012年粘胶无光长丝行业市场调研及投资预测报告</dc:subject>
  <dc:title>2009-2012年粘胶无光长丝行业市场调研及投资预测报告</dc:title>
  <cp:keywords>2009-2012年粘胶无光长丝行业市场调研及投资预测报告</cp:keywords>
  <dc:description>2009-2012年粘胶无光长丝行业市场调研及投资预测报告</dc:description>
</cp:coreProperties>
</file>