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59e876a004b15" w:history="1">
              <w:r>
                <w:rPr>
                  <w:rStyle w:val="Hyperlink"/>
                </w:rPr>
                <w:t>2009年中国男士内裤品牌前十名竞争力研究及2012年产业发展前景预测报告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59e876a004b15" w:history="1">
              <w:r>
                <w:rPr>
                  <w:rStyle w:val="Hyperlink"/>
                </w:rPr>
                <w:t>2009年中国男士内裤品牌前十名竞争力研究及2012年产业发展前景预测报告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59e876a004b15" w:history="1">
                <w:r>
                  <w:rPr>
                    <w:rStyle w:val="Hyperlink"/>
                  </w:rPr>
                  <w:t>https://www.20087.com/2009-06/R_2009nanshineikupinpaiqianshimingjingBaoGao.html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内裤市场近年来呈现出多元化、个性化的发展趋势。随着男性消费者对穿着舒适度和时尚感的重视，内裤设计更加注重面料的选择和剪裁的合理性。新材料的应用，如竹纤维、莫代尔等，提供了更柔软、透气、吸湿的穿着体验。同时，品牌开始推出更多风格和图案，满足不同年龄层和消费群体的审美需求。</w:t>
      </w:r>
      <w:r>
        <w:rPr>
          <w:rFonts w:hint="eastAsia"/>
        </w:rPr>
        <w:br/>
      </w:r>
      <w:r>
        <w:rPr>
          <w:rFonts w:hint="eastAsia"/>
        </w:rPr>
        <w:t>　　未来，男士内裤行业将向功能性、可持续性、个性化方向发展。功能性体现在开发具有抗菌、除臭、支撑等特性的内裤，满足特定场合或运动需求。可持续性要求采用环保材料，如再生纤维、有机棉，以及推行绿色生产流程，减少对环境的影响。个性化趋势下，定制服务将成为市场新亮点，允许消费者自行选择款式、颜色、图案，甚至参与设计过程，打造独一无二的个人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59e876a004b15" w:history="1">
        <w:r>
          <w:rPr>
            <w:rStyle w:val="Hyperlink"/>
          </w:rPr>
          <w:t>2009年中国男士内裤品牌前十名竞争力研究及2012年产业发展前景预测报告</w:t>
        </w:r>
      </w:hyperlink>
      <w:r>
        <w:rPr>
          <w:rFonts w:hint="eastAsia"/>
        </w:rPr>
        <w:t>》依托我们多年对男士内裤行业的研究，结合男士内裤行业历年供需关系变化规律，对男士内裤行业内的企业群体进行了深入的调查与研究，采用定量及定性的科学研究方法撰写而成。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59e876a004b15" w:history="1">
        <w:r>
          <w:rPr>
            <w:rStyle w:val="Hyperlink"/>
          </w:rPr>
          <w:t>2009年中国男士内裤品牌前十名竞争力研究及2012年产业发展前景预测报告</w:t>
        </w:r>
      </w:hyperlink>
      <w:r>
        <w:rPr>
          <w:rFonts w:hint="eastAsia"/>
        </w:rPr>
        <w:t>》对我国男士内裤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中国品牌男士内裤发展环境分析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六、金融危机对男士内裤行业影响分析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中国男士内裤市场规模分析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2005-2007年中国男士内裤市场规模分析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2008年我国男士内裤区域结构分析</w:t>
      </w:r>
      <w:r>
        <w:rPr>
          <w:rFonts w:hint="eastAsia"/>
        </w:rPr>
        <w:br/>
      </w:r>
      <w:r>
        <w:rPr>
          <w:rFonts w:hint="eastAsia"/>
        </w:rPr>
        <w:t>　　第三节 中国男士内裤区域市场规模分析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2009—2012年中国男士内裤市场规模预测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中国男士内裤需求与消费者偏好调查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2005-2008年中国男士内裤产量统计分析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2005-2008年中国男士内裤历年消费量统计分析</w:t>
      </w:r>
      <w:r>
        <w:rPr>
          <w:rFonts w:hint="eastAsia"/>
        </w:rPr>
        <w:br/>
      </w:r>
      <w:r>
        <w:rPr>
          <w:rFonts w:hint="eastAsia"/>
        </w:rPr>
        <w:t>　　第三节 男士内裤产品目标客户群体调查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男士内裤产品的品牌市场调查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一、消费者对男士内裤品牌认知度宏观调查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二、消费者对男士内裤产品的品牌偏好调查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三、消费者对男士内裤品牌的首要认知渠道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五、男士内裤品牌忠诚度调查</w:t>
      </w:r>
      <w:r>
        <w:rPr>
          <w:rFonts w:hint="eastAsia"/>
        </w:rPr>
        <w:br/>
      </w:r>
      <w:r>
        <w:rPr>
          <w:rFonts w:hint="eastAsia"/>
        </w:rPr>
        <w:t>　　　　六、男士内裤品牌市场占有率调查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中国品牌男士内裤市场价格分析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2005-2008年中国品牌男士内裤平均价格趋向势分析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2009-2012年中国品牌男士内裤价格趋向预测分析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中国品牌男士内裤进出口市场情况分析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2005-2008年中国品牌男士内裤进出口量分析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一、2005-2008年中国品牌男士内裤进口分析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二、2005-2008年中国品牌男士内裤出口分析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2009-2012年中国品牌男士内裤进出口市场预测分析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一、2009-2012年中国品牌男士内裤进口预测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二、2009-2012年中国品牌男士内裤出口预测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中国男士内裤优势品牌企业分析</w:t>
      </w:r>
      <w:r>
        <w:rPr>
          <w:rFonts w:hint="eastAsia"/>
        </w:rPr>
        <w:br/>
      </w:r>
      <w:r>
        <w:rPr>
          <w:rFonts w:hint="eastAsia"/>
        </w:rPr>
        <w:t>　　第一节 CK卡尔文克莱恩（中国驰名商标）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C-IN2（中国驰名商标）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D&amp;G杜嘉班纳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奔趣（中国驰名商标）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舒雅（一线品牌）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JOCKEY（中国驰名商标）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皮尔？卡丹（中国驰名商标）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范思哲（中国驰名商标）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三枪（中国驰名商标）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健将（中国驰名商标）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中国品牌男士内裤竞争格局分析</w:t>
      </w:r>
      <w:r>
        <w:rPr>
          <w:rFonts w:hint="eastAsia"/>
        </w:rPr>
        <w:br/>
      </w:r>
      <w:r>
        <w:rPr>
          <w:rFonts w:hint="eastAsia"/>
        </w:rPr>
        <w:t>　　第一节 男士内裤行业历史竞争格局概况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一、男士内裤行业集中度分析</w:t>
      </w:r>
      <w:r>
        <w:rPr>
          <w:rFonts w:hint="eastAsia"/>
        </w:rPr>
        <w:br/>
      </w:r>
      <w:r>
        <w:rPr>
          <w:rFonts w:hint="eastAsia"/>
        </w:rPr>
        <w:t>　　　　二、男士内裤行业竞争程度分析</w:t>
      </w:r>
      <w:r>
        <w:rPr>
          <w:rFonts w:hint="eastAsia"/>
        </w:rPr>
        <w:br/>
      </w:r>
      <w:r>
        <w:rPr>
          <w:rFonts w:hint="eastAsia"/>
        </w:rPr>
        <w:t>　　第二节 男士内裤行业企业竞争状况分析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年中国品牌男士内裤竞争格局展望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2009-2012年中国品牌男士内裤发展预测</w:t>
      </w:r>
      <w:r>
        <w:rPr>
          <w:rFonts w:hint="eastAsia"/>
        </w:rPr>
        <w:br/>
      </w:r>
      <w:r>
        <w:rPr>
          <w:rFonts w:hint="eastAsia"/>
        </w:rPr>
        <w:t>　　第一节 2009-2012年男士内裤行业产量预测</w:t>
      </w:r>
      <w:r>
        <w:rPr>
          <w:rFonts w:hint="eastAsia"/>
        </w:rPr>
        <w:br/>
      </w:r>
      <w:r>
        <w:rPr>
          <w:rFonts w:hint="eastAsia"/>
        </w:rPr>
        <w:t>　　第二节 2009-2012年男士内裤行业总资产预测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2009-2012年男士内裤行业工业总产值预测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2009-2012年男士内裤行业销售收入预测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2009-2012年我国男士内裤行业投资价值与投资策略分析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男士内裤行业投资价值分析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2009-2012年中国品牌男士内裤投资风险预警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中^智林^：男士内裤行业投资策略分析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59e876a004b15" w:history="1">
        <w:r>
          <w:rPr>
            <w:rStyle w:val="Hyperlink"/>
          </w:rPr>
          <w:t>2009年中国男士内裤品牌前十名竞争力研究及2012年产业发展前景预测报告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59e876a004b15" w:history="1">
        <w:r>
          <w:rPr>
            <w:rStyle w:val="Hyperlink"/>
          </w:rPr>
          <w:t>https://www.20087.com/2009-06/R_2009nanshineikupinpaiqianshimingjingBaoGao.html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8eaf50855432f" w:history="1">
      <w:r>
        <w:rPr>
          <w:rStyle w:val="Hyperlink"/>
        </w:rPr>
        <w:t>2009年中国男士内裤品牌前十名竞争力研究及2012年产业发展前景预测报告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anshineikupinpaiqianshimingjingBaoGao.html" TargetMode="External" Id="R27a59e876a00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anshineikupinpaiqianshimingjingBaoGao.html" TargetMode="External" Id="R8088eaf50855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2009-06-11T07:38:00Z</dcterms:created>
  <dcterms:modified xsi:type="dcterms:W3CDTF">2009-06-11T08:38:00Z</dcterms:modified>
  <dc:subject>2009年中国男士内裤品牌前十名竞争力研究及2012年产业发展前景预测报告</dc:subject>
  <dc:title>2009年中国男士内裤品牌前十名竞争力研究及2012年产业发展前景预测报告</dc:title>
  <cp:keywords>2009年中国男士内裤品牌前十名竞争力研究及2012年产业发展前景预测报告</cp:keywords>
  <dc:description>2009年中国男士内裤品牌前十名竞争力研究及2012年产业发展前景预测报告</dc:description>
</cp:coreProperties>
</file>