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1d114c4b348ad" w:history="1">
              <w:r>
                <w:rPr>
                  <w:rStyle w:val="Hyperlink"/>
                </w:rPr>
                <w:t>2009年中国皮衣品牌前十名竞争力研究及2012年产业发展前景预测报告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1d114c4b348ad" w:history="1">
              <w:r>
                <w:rPr>
                  <w:rStyle w:val="Hyperlink"/>
                </w:rPr>
                <w:t>2009年中国皮衣品牌前十名竞争力研究及2012年产业发展前景预测报告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41d114c4b348ad" w:history="1">
                <w:r>
                  <w:rPr>
                    <w:rStyle w:val="Hyperlink"/>
                  </w:rPr>
                  <w:t>https://www.20087.com/2009-06/R_2009piyipinpaiqianshimingjingzhengliBaoGao.html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衣是一种经典的服装品类，凭借其独特的质感和耐穿性，在时尚界拥有稳固的地位。近年来，随着消费者对个性化和品质要求的提升，皮衣的设计更加多样化，不仅局限于传统的黑色或棕色，而且出现了更多色彩和款式的创新。同时，环保意识的增强促使行业开始探索可持续的皮革替代材料，如人造皮革和生物基皮革。此外，皮衣的生产技术也在不断进步，如采用激光切割和3D打印技术，提升了产品的精细度和设计感。</w:t>
      </w:r>
      <w:r>
        <w:rPr>
          <w:rFonts w:hint="eastAsia"/>
        </w:rPr>
        <w:br/>
      </w:r>
      <w:r>
        <w:rPr>
          <w:rFonts w:hint="eastAsia"/>
        </w:rPr>
        <w:t>　　未来，随着消费者对环保和可持续发展的关注度不断提高，可持续材料的使用将成为皮衣行业的一大趋势。此外，定制化服务也将成为提升客户体验的重要手段，通过数字化技术精确测量体型，为消费者提供个性化的皮衣定制服务。然而，原材料成本的波动以及如何平衡环保材料的成本与市场接受度，将是皮衣制造商需要解决的问题。同时，皮衣企业还需加强对供应链的管理，确保生产过程中的伦理和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1d114c4b348ad" w:history="1">
        <w:r>
          <w:rPr>
            <w:rStyle w:val="Hyperlink"/>
          </w:rPr>
          <w:t>2009年中国皮衣品牌前十名竞争力研究及2012年产业发展前景预测报告</w:t>
        </w:r>
      </w:hyperlink>
      <w:r>
        <w:rPr>
          <w:rFonts w:hint="eastAsia"/>
        </w:rPr>
        <w:t>》依托我们多年对皮衣行业的研究，结合皮衣行业历年供需关系变化规律，对皮衣行业内的企业群体进行了深入的调查与研究，采用定量及定性的科学研究方法撰写而成。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1d114c4b348ad" w:history="1">
        <w:r>
          <w:rPr>
            <w:rStyle w:val="Hyperlink"/>
          </w:rPr>
          <w:t>2009年中国皮衣品牌前十名竞争力研究及2012年产业发展前景预测报告</w:t>
        </w:r>
      </w:hyperlink>
      <w:r>
        <w:rPr>
          <w:rFonts w:hint="eastAsia"/>
        </w:rPr>
        <w:t>》对我国皮衣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信息中心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中国品牌皮衣发展环境分析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六、金融危机对皮衣行业影响分析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中国皮衣市场规模分析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2005-2007年中国皮衣市场规模分析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2008年我国皮衣区域结构分析</w:t>
      </w:r>
      <w:r>
        <w:rPr>
          <w:rFonts w:hint="eastAsia"/>
        </w:rPr>
        <w:br/>
      </w:r>
      <w:r>
        <w:rPr>
          <w:rFonts w:hint="eastAsia"/>
        </w:rPr>
        <w:t>　　第三节 中国皮衣区域市场规模分析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2009—2012年中国皮衣市场规模预测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中国皮衣需求与消费者偏好调查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2005-2008年中国皮衣产量统计分析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2005-2008年中国皮衣历年消费量统计分析</w:t>
      </w:r>
      <w:r>
        <w:rPr>
          <w:rFonts w:hint="eastAsia"/>
        </w:rPr>
        <w:br/>
      </w:r>
      <w:r>
        <w:rPr>
          <w:rFonts w:hint="eastAsia"/>
        </w:rPr>
        <w:t>　　第三节 皮衣产品目标客户群体调查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皮衣产品的品牌市场调查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一、消费者对皮衣品牌认知度宏观调查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二、消费者对皮衣产品的品牌偏好调查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三、消费者对皮衣品牌的首要认知渠道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五、皮衣品牌忠诚度调查</w:t>
      </w:r>
      <w:r>
        <w:rPr>
          <w:rFonts w:hint="eastAsia"/>
        </w:rPr>
        <w:br/>
      </w:r>
      <w:r>
        <w:rPr>
          <w:rFonts w:hint="eastAsia"/>
        </w:rPr>
        <w:t>　　　　六、皮衣品牌市场占有率调查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中国品牌皮衣市场价格分析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2005-2008年中国品牌皮衣平均价格趋向势分析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2009-2012年中国品牌皮衣价格趋向预测分析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中国品牌皮衣进出口市场情况分析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2005-2008年中国品牌皮衣进出口量分析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一、2005-2008年中国品牌皮衣进口分析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二、2005-2008年中国品牌皮衣出口分析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2009-2012年中国品牌皮衣进出口市场预测分析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一、2009-2012年中国品牌皮衣进口预测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二、2009-2012年中国品牌皮衣出口预测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中国皮衣优势品牌企业分析</w:t>
      </w:r>
      <w:r>
        <w:rPr>
          <w:rFonts w:hint="eastAsia"/>
        </w:rPr>
        <w:br/>
      </w:r>
      <w:r>
        <w:rPr>
          <w:rFonts w:hint="eastAsia"/>
        </w:rPr>
        <w:t>　　第一节 凯撒（中国驰名商标）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应大（中国驰名商标）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兽王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雪豹（中国驰名商标）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蒙努（一线品牌）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束兰（中国驰名商标）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佰立特（中国驰名商标）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依鹿奇（中国驰名商标）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依奴珈（中国驰名商标）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三星高照（中国驰名商标）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中国品牌皮衣竞争格局分析</w:t>
      </w:r>
      <w:r>
        <w:rPr>
          <w:rFonts w:hint="eastAsia"/>
        </w:rPr>
        <w:br/>
      </w:r>
      <w:r>
        <w:rPr>
          <w:rFonts w:hint="eastAsia"/>
        </w:rPr>
        <w:t>　　第一节 皮衣行业历史竞争格局概况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一、皮衣行业集中度分析</w:t>
      </w:r>
      <w:r>
        <w:rPr>
          <w:rFonts w:hint="eastAsia"/>
        </w:rPr>
        <w:br/>
      </w:r>
      <w:r>
        <w:rPr>
          <w:rFonts w:hint="eastAsia"/>
        </w:rPr>
        <w:t>　　　　二、皮衣行业竞争程度分析</w:t>
      </w:r>
      <w:r>
        <w:rPr>
          <w:rFonts w:hint="eastAsia"/>
        </w:rPr>
        <w:br/>
      </w:r>
      <w:r>
        <w:rPr>
          <w:rFonts w:hint="eastAsia"/>
        </w:rPr>
        <w:t>　　第二节 皮衣行业企业竞争状况分析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年中国品牌皮衣竞争格局展望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2009-2012年中国品牌皮衣发展预测</w:t>
      </w:r>
      <w:r>
        <w:rPr>
          <w:rFonts w:hint="eastAsia"/>
        </w:rPr>
        <w:br/>
      </w:r>
      <w:r>
        <w:rPr>
          <w:rFonts w:hint="eastAsia"/>
        </w:rPr>
        <w:t>　　第一节 2009-2012年皮衣行业产量预测</w:t>
      </w:r>
      <w:r>
        <w:rPr>
          <w:rFonts w:hint="eastAsia"/>
        </w:rPr>
        <w:br/>
      </w:r>
      <w:r>
        <w:rPr>
          <w:rFonts w:hint="eastAsia"/>
        </w:rPr>
        <w:t>　　第二节 2009-2012年皮衣行业总资产预测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2009-2012年皮衣行业工业总产值预测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2009-2012年皮衣行业销售收入预测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2009-2012年我国皮衣行业投资价值与投资策略分析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皮衣行业投资价值分析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2009-2012年中国品牌皮衣投资风险预警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中:智林:－皮衣行业投资策略分析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1d114c4b348ad" w:history="1">
        <w:r>
          <w:rPr>
            <w:rStyle w:val="Hyperlink"/>
          </w:rPr>
          <w:t>2009年中国皮衣品牌前十名竞争力研究及2012年产业发展前景预测报告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41d114c4b348ad" w:history="1">
        <w:r>
          <w:rPr>
            <w:rStyle w:val="Hyperlink"/>
          </w:rPr>
          <w:t>https://www.20087.com/2009-06/R_2009piyipinpaiqianshimingjingzhengliBaoGao.html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dc9f0b933454b" w:history="1">
      <w:r>
        <w:rPr>
          <w:rStyle w:val="Hyperlink"/>
        </w:rPr>
        <w:t>2009年中国皮衣品牌前十名竞争力研究及2012年产业发展前景预测报告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piyipinpaiqianshimingjingzhengliBaoGao.html" TargetMode="External" Id="Rb141d114c4b3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piyipinpaiqianshimingjingzhengliBaoGao.html" TargetMode="External" Id="Ra90dc9f0b933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2009-06-14T00:10:00Z</dcterms:created>
  <dcterms:modified xsi:type="dcterms:W3CDTF">2009-06-14T01:10:00Z</dcterms:modified>
  <dc:subject>2009年中国皮衣品牌前十名竞争力研究及2012年产业发展前景预测报告</dc:subject>
  <dc:title>2009年中国皮衣品牌前十名竞争力研究及2012年产业发展前景预测报告</dc:title>
  <cp:keywords>2009年中国皮衣品牌前十名竞争力研究及2012年产业发展前景预测报告</cp:keywords>
  <dc:description>2009年中国皮衣品牌前十名竞争力研究及2012年产业发展前景预测报告</dc:description>
</cp:coreProperties>
</file>