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2ab732a4c4390" w:history="1">
              <w:r>
                <w:rPr>
                  <w:rStyle w:val="Hyperlink"/>
                </w:rPr>
                <w:t>2009-2010年中国木糖醇行业市场调研报告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2ab732a4c4390" w:history="1">
              <w:r>
                <w:rPr>
                  <w:rStyle w:val="Hyperlink"/>
                </w:rPr>
                <w:t>2009-2010年中国木糖醇行业市场调研报告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2ab732a4c4390" w:history="1">
                <w:r>
                  <w:rPr>
                    <w:rStyle w:val="Hyperlink"/>
                  </w:rPr>
                  <w:t>https://www.20087.com/2009-06/R_2009_2010mutangchunshichangdiaoyanBaoGao.html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木糖醇行业概况</w:t>
      </w:r>
      <w:r>
        <w:rPr>
          <w:rFonts w:hint="eastAsia"/>
        </w:rPr>
        <w:br/>
      </w:r>
      <w:r>
        <w:rPr>
          <w:rFonts w:hint="eastAsia"/>
        </w:rPr>
        <w:t>　　第一节 木糖醇简介及相关技术指标</w:t>
      </w:r>
      <w:r>
        <w:rPr>
          <w:rFonts w:hint="eastAsia"/>
        </w:rPr>
        <w:br/>
      </w:r>
      <w:r>
        <w:rPr>
          <w:rFonts w:hint="eastAsia"/>
        </w:rPr>
        <w:t>　　　　一、木糖醇产品概述</w:t>
      </w:r>
      <w:r>
        <w:rPr>
          <w:rFonts w:hint="eastAsia"/>
        </w:rPr>
        <w:br/>
      </w:r>
      <w:r>
        <w:rPr>
          <w:rFonts w:hint="eastAsia"/>
        </w:rPr>
        <w:t>　　　　二、木糖醇理化性质</w:t>
      </w:r>
      <w:r>
        <w:rPr>
          <w:rFonts w:hint="eastAsia"/>
        </w:rPr>
        <w:br/>
      </w:r>
      <w:r>
        <w:rPr>
          <w:rFonts w:hint="eastAsia"/>
        </w:rPr>
        <w:t>　　　　三、木糖醇的包装、运输、贮存相关规定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　　四、木糖醇的用途及应用领域</w:t>
      </w:r>
      <w:r>
        <w:rPr>
          <w:rFonts w:hint="eastAsia"/>
        </w:rPr>
        <w:br/>
      </w:r>
      <w:r>
        <w:rPr>
          <w:rFonts w:hint="eastAsia"/>
        </w:rPr>
        <w:t>　　第二节 2008-2009年木糖醇行业产业政策分析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国际木糖醇行业概况</w:t>
      </w:r>
      <w:r>
        <w:rPr>
          <w:rFonts w:hint="eastAsia"/>
        </w:rPr>
        <w:br/>
      </w:r>
      <w:r>
        <w:rPr>
          <w:rFonts w:hint="eastAsia"/>
        </w:rPr>
        <w:t>　　第一节 2008-2009年世界木糖醇行业发展状况分析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2008-2009年世界主要国家木糖醇行业概况</w:t>
      </w:r>
      <w:r>
        <w:rPr>
          <w:rFonts w:hint="eastAsia"/>
        </w:rPr>
        <w:br/>
      </w:r>
      <w:r>
        <w:rPr>
          <w:rFonts w:hint="eastAsia"/>
        </w:rPr>
        <w:t>　　　　一、2008-2009年美国木糖醇主要国家运行情况分析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二、2008-2009年日本木糖醇主要国家运行情况分析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三、2008-2009年韩国木糖醇主要国家运行情况分析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2008-2009年世界木糖醇行业存在的问题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2008-2009年木糖醇市场需求分析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二、用户普遍关注木糖醇产品质量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2008-2009年木糖醇市场竞争现状分析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2008-2009年木糖醇市场供给分析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2008-2009年木糖醇产品市场价格分析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2008-2009年木糖醇进出口统计</w:t>
      </w:r>
      <w:r>
        <w:rPr>
          <w:rFonts w:hint="eastAsia"/>
        </w:rPr>
        <w:br/>
      </w:r>
      <w:r>
        <w:rPr>
          <w:rFonts w:hint="eastAsia"/>
        </w:rPr>
        <w:t>　　第一节 2008-2009年木糖醇进口分析</w:t>
      </w:r>
      <w:r>
        <w:rPr>
          <w:rFonts w:hint="eastAsia"/>
        </w:rPr>
        <w:br/>
      </w:r>
      <w:r>
        <w:rPr>
          <w:rFonts w:hint="eastAsia"/>
        </w:rPr>
        <w:t>　　第二节 2008-2009年木糖醇出口分析</w:t>
      </w:r>
      <w:r>
        <w:rPr>
          <w:rFonts w:hint="eastAsia"/>
        </w:rPr>
        <w:br/>
      </w:r>
      <w:r>
        <w:rPr>
          <w:rFonts w:hint="eastAsia"/>
        </w:rPr>
        <w:t>　　第三节 影响进出口变化的因素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2008-2009年中国木糖醇重点企业竞争力分析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河北宝硕集团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河南汤阴县豫鑫有限责任公司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山东金缘生物可科技有限公司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2008-2009年主要项目分布情况</w:t>
      </w:r>
      <w:r>
        <w:rPr>
          <w:rFonts w:hint="eastAsia"/>
        </w:rPr>
        <w:br/>
      </w:r>
      <w:r>
        <w:rPr>
          <w:rFonts w:hint="eastAsia"/>
        </w:rPr>
        <w:t>　　第二节 2008-2009年主要项目投产时间</w:t>
      </w:r>
      <w:r>
        <w:rPr>
          <w:rFonts w:hint="eastAsia"/>
        </w:rPr>
        <w:br/>
      </w:r>
      <w:r>
        <w:rPr>
          <w:rFonts w:hint="eastAsia"/>
        </w:rPr>
        <w:t>　　第三节 2008-2009年新建项目对木糖醇行业产能影响分析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2009-2010年木糖醇行业发展预测及投资分析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2009-2010年木糖醇行业技术趋势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2009-2010年木糖醇行业市场前景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2009-2010年木糖醇行业竞争趋势</w:t>
      </w:r>
      <w:r>
        <w:rPr>
          <w:rFonts w:hint="eastAsia"/>
        </w:rPr>
        <w:br/>
      </w:r>
      <w:r>
        <w:rPr>
          <w:rFonts w:hint="eastAsia"/>
        </w:rPr>
        <w:t>　　第四节 [⋅中⋅智林⋅]木糖醇市场风险分析与建议</w:t>
      </w:r>
      <w:r>
        <w:rPr>
          <w:rFonts w:hint="eastAsia"/>
        </w:rPr>
        <w:br/>
      </w:r>
      <w:r>
        <w:rPr>
          <w:rFonts w:hint="eastAsia"/>
        </w:rPr>
        <w:t>　　　　一、行业风险分析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2ab732a4c4390" w:history="1">
        <w:r>
          <w:rPr>
            <w:rStyle w:val="Hyperlink"/>
          </w:rPr>
          <w:t>2009-2010年中国木糖醇行业市场调研报告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2ab732a4c4390" w:history="1">
        <w:r>
          <w:rPr>
            <w:rStyle w:val="Hyperlink"/>
          </w:rPr>
          <w:t>https://www.20087.com/2009-06/R_2009_2010mutangchunshichangdiaoyanBaoGao.html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975f2a2a24099" w:history="1">
      <w:r>
        <w:rPr>
          <w:rStyle w:val="Hyperlink"/>
        </w:rPr>
        <w:t>2009-2010年中国木糖醇行业市场调研报告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mutangchunshichangdiaoyanBaoGao.html" TargetMode="External" Id="R0052ab732a4c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mutangchunshichangdiaoyanBaoGao.html" TargetMode="External" Id="Rd66975f2a2a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2009-06-08T05:56:00Z</dcterms:created>
  <dcterms:modified xsi:type="dcterms:W3CDTF">2009-06-08T06:56:00Z</dcterms:modified>
  <dc:subject>2009-2010年中国木糖醇行业市场调研报告</dc:subject>
  <dc:title>2009-2010年中国木糖醇行业市场调研报告</dc:title>
  <cp:keywords>2009-2010年中国木糖醇行业市场调研报告</cp:keywords>
  <dc:description>2009-2010年中国木糖醇行业市场调研报告</dc:description>
</cp:coreProperties>
</file>