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42db2055b4297" w:history="1">
              <w:r>
                <w:rPr>
                  <w:rStyle w:val="Hyperlink"/>
                </w:rPr>
                <w:t>2009-2010年中国组织处理机行业投资报告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42db2055b4297" w:history="1">
              <w:r>
                <w:rPr>
                  <w:rStyle w:val="Hyperlink"/>
                </w:rPr>
                <w:t>2009-2010年中国组织处理机行业投资报告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42db2055b4297" w:history="1">
                <w:r>
                  <w:rPr>
                    <w:rStyle w:val="Hyperlink"/>
                  </w:rPr>
                  <w:t>https://www.20087.com/2009-06/R_2009_2010zuzhichulijitouziBaoGao.html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处理机是一种重要的医疗器械，近年来随着医疗技术和生物技术的发展，市场需求持续增长。目前，组织处理机广泛应用于病理学、细胞生物学等多个领域，用于制备组织切片、细胞样本等。随着材料科学和制造技术的进步，组织处理机不仅在处理效率方面有所提升，还在样品保护和数据记录方面进行了改进。此外，随着智能化技术的应用，组织处理机能够实现远程监控和数据传输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组织处理机的发展将更加注重智能化和个性化。市场调研网指出，一方面，随着人工智能技术的发展，组织处理机将集成更多的智能功能，如自动识别样本类型、智能分析数据等，提高设备的智能化水平。另一方面，随着个性化医疗的发展，组织处理机将提供更多定制化服务，如根据不同样本类型调整处理参数，满足不同用户的个性化需求。此外，随着可持续发展理念的普及，组织处理机还将探索使用更多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组织处理机行业运行情况</w:t>
      </w:r>
      <w:r>
        <w:rPr>
          <w:rFonts w:hint="eastAsia"/>
        </w:rPr>
        <w:br/>
      </w:r>
      <w:r>
        <w:rPr>
          <w:rFonts w:hint="eastAsia"/>
        </w:rPr>
        <w:t>　　第一节 组织处理机行业运行情况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组织处理机行业供给分析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组织处理机行业需求分析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组织处理机行业运行环境分析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国内组织处理机行业政策分析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组织处理机行业上游分析</w:t>
      </w:r>
      <w:r>
        <w:rPr>
          <w:rFonts w:hint="eastAsia"/>
        </w:rPr>
        <w:br/>
      </w:r>
      <w:r>
        <w:rPr>
          <w:rFonts w:hint="eastAsia"/>
        </w:rPr>
        <w:t>　　第一节 ******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t>　　第二节 ******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t>　　第三节 ******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组织处理机行业下游分析</w:t>
      </w:r>
      <w:r>
        <w:rPr>
          <w:rFonts w:hint="eastAsia"/>
        </w:rPr>
        <w:br/>
      </w:r>
      <w:r>
        <w:rPr>
          <w:rFonts w:hint="eastAsia"/>
        </w:rPr>
        <w:t>　　第一节 ******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t>　　第二节 ******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t>　　第三节 ******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2008年国内组织处理机行业整体运行状况</w:t>
      </w:r>
      <w:r>
        <w:rPr>
          <w:rFonts w:hint="eastAsia"/>
        </w:rPr>
        <w:br/>
      </w:r>
      <w:r>
        <w:rPr>
          <w:rFonts w:hint="eastAsia"/>
        </w:rPr>
        <w:t>　　第一节 组织处理机行业产销分析</w:t>
      </w:r>
      <w:r>
        <w:rPr>
          <w:rFonts w:hint="eastAsia"/>
        </w:rPr>
        <w:br/>
      </w:r>
      <w:r>
        <w:rPr>
          <w:rFonts w:hint="eastAsia"/>
        </w:rPr>
        <w:t>　　第二节 组织处理机行业盈利能力分析</w:t>
      </w:r>
      <w:r>
        <w:rPr>
          <w:rFonts w:hint="eastAsia"/>
        </w:rPr>
        <w:br/>
      </w:r>
      <w:r>
        <w:rPr>
          <w:rFonts w:hint="eastAsia"/>
        </w:rPr>
        <w:t>　　第三节 组织处理机行业偿债能力分析</w:t>
      </w:r>
      <w:r>
        <w:rPr>
          <w:rFonts w:hint="eastAsia"/>
        </w:rPr>
        <w:br/>
      </w:r>
      <w:r>
        <w:rPr>
          <w:rFonts w:hint="eastAsia"/>
        </w:rPr>
        <w:t>　　第四节 组织处理机行业营运能力分析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2008年组织处理机市场环境分析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2008年组织处理机市场营销策略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2008年组织处理机行业国际市场运行分析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组织处理机行业主要国家分析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2008年组织处理机行业重点企业分析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二、2007-2008年公司财务分析单位</w:t>
      </w:r>
      <w:r>
        <w:rPr>
          <w:rFonts w:hint="eastAsia"/>
        </w:rPr>
        <w:br/>
      </w:r>
      <w:r>
        <w:rPr>
          <w:rFonts w:hint="eastAsia"/>
        </w:rPr>
        <w:t>　　　　三、2007-2008年公司经营状况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二、2007-2008年公司财务分析单位</w:t>
      </w:r>
      <w:r>
        <w:rPr>
          <w:rFonts w:hint="eastAsia"/>
        </w:rPr>
        <w:br/>
      </w:r>
      <w:r>
        <w:rPr>
          <w:rFonts w:hint="eastAsia"/>
        </w:rPr>
        <w:t>　　　　三、2007-2008年公司经营状况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二、2007-2008年公司财务分析单位</w:t>
      </w:r>
      <w:r>
        <w:rPr>
          <w:rFonts w:hint="eastAsia"/>
        </w:rPr>
        <w:br/>
      </w:r>
      <w:r>
        <w:rPr>
          <w:rFonts w:hint="eastAsia"/>
        </w:rPr>
        <w:t>　　　　三、2007-2008年公司经营状况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二、2007-2008年公司财务分析单位</w:t>
      </w:r>
      <w:r>
        <w:rPr>
          <w:rFonts w:hint="eastAsia"/>
        </w:rPr>
        <w:br/>
      </w:r>
      <w:r>
        <w:rPr>
          <w:rFonts w:hint="eastAsia"/>
        </w:rPr>
        <w:t>　　　　三、2007-2008年公司经营状况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二、2007-2008年公司财务分析单位</w:t>
      </w:r>
      <w:r>
        <w:rPr>
          <w:rFonts w:hint="eastAsia"/>
        </w:rPr>
        <w:br/>
      </w:r>
      <w:r>
        <w:rPr>
          <w:rFonts w:hint="eastAsia"/>
        </w:rPr>
        <w:t>　　　　三、2007-2008年公司经营状况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二、2007-2008年公司财务分析单位</w:t>
      </w:r>
      <w:r>
        <w:rPr>
          <w:rFonts w:hint="eastAsia"/>
        </w:rPr>
        <w:br/>
      </w:r>
      <w:r>
        <w:rPr>
          <w:rFonts w:hint="eastAsia"/>
        </w:rPr>
        <w:t>　　　　三、2007-2008年公司经营状况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二、2007-2008年公司财务分析单位</w:t>
      </w:r>
      <w:r>
        <w:rPr>
          <w:rFonts w:hint="eastAsia"/>
        </w:rPr>
        <w:br/>
      </w:r>
      <w:r>
        <w:rPr>
          <w:rFonts w:hint="eastAsia"/>
        </w:rPr>
        <w:t>　　　　三、2007-2008年公司经营状况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二、2007-2008年公司财务分析单位</w:t>
      </w:r>
      <w:r>
        <w:rPr>
          <w:rFonts w:hint="eastAsia"/>
        </w:rPr>
        <w:br/>
      </w:r>
      <w:r>
        <w:rPr>
          <w:rFonts w:hint="eastAsia"/>
        </w:rPr>
        <w:t>　　　　三、2007-2008年公司经营状况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2009年组织处理机行业内部风险分析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2009年组织处理机行业外部风险分析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第二节 国际市场预测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第三节 [^中^智^林^]进出口预测</w:t>
      </w:r>
      <w:r>
        <w:rPr>
          <w:rFonts w:hint="eastAsia"/>
        </w:rPr>
        <w:br/>
      </w:r>
      <w:r>
        <w:rPr>
          <w:rFonts w:hint="eastAsia"/>
        </w:rPr>
        <w:t>　　　　一、出口量预测</w:t>
      </w:r>
      <w:r>
        <w:rPr>
          <w:rFonts w:hint="eastAsia"/>
        </w:rPr>
        <w:br/>
      </w:r>
      <w:r>
        <w:rPr>
          <w:rFonts w:hint="eastAsia"/>
        </w:rPr>
        <w:t>　　　　二、进口量预测</w:t>
      </w:r>
      <w:r>
        <w:rPr>
          <w:rFonts w:hint="eastAsia"/>
        </w:rPr>
        <w:br/>
      </w:r>
      <w:r>
        <w:rPr>
          <w:rFonts w:hint="eastAsia"/>
        </w:rPr>
        <w:t>　　　　三、进出口价格预测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42db2055b4297" w:history="1">
        <w:r>
          <w:rPr>
            <w:rStyle w:val="Hyperlink"/>
          </w:rPr>
          <w:t>2009-2010年中国组织处理机行业投资报告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42db2055b4297" w:history="1">
        <w:r>
          <w:rPr>
            <w:rStyle w:val="Hyperlink"/>
          </w:rPr>
          <w:t>https://www.20087.com/2009-06/R_2009_2010zuzhichulijitouziBaoGao.html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热点：组织处理形式有哪几种、组织处理机的功能和原理是什么、组织机化是什么意思、组织处理的含义、组织处置和组织处理的区别、组织处理的定义、机化组织、组织 处理、关于组织处理的程序正确的是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cf4adc5aa41ae" w:history="1">
      <w:r>
        <w:rPr>
          <w:rStyle w:val="Hyperlink"/>
        </w:rPr>
        <w:t>2009-2010年中国组织处理机行业投资报告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zuzhichulijitouziBaoGao.html" TargetMode="External" Id="R8e342db2055b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zuzhichulijitouziBaoGao.html" TargetMode="External" Id="R532cf4adc5aa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2009-06-08T00:31:00Z</dcterms:created>
  <dcterms:modified xsi:type="dcterms:W3CDTF">2009-06-08T01:31:00Z</dcterms:modified>
  <dc:subject>2009-2010年中国组织处理机行业投资报告</dc:subject>
  <dc:title>2009-2010年中国组织处理机行业投资报告</dc:title>
  <cp:keywords>2009-2010年中国组织处理机行业投资报告</cp:keywords>
  <dc:description>2009-2010年中国组织处理机行业投资报告</dc:description>
</cp:coreProperties>
</file>