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57917ba24091" w:history="1">
              <w:r>
                <w:rPr>
                  <w:rStyle w:val="Hyperlink"/>
                </w:rPr>
                <w:t>2009-2010年中国马铃薯产业链全景调研及投资机会分析报告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57917ba24091" w:history="1">
              <w:r>
                <w:rPr>
                  <w:rStyle w:val="Hyperlink"/>
                </w:rPr>
                <w:t>2009-2010年中国马铃薯产业链全景调研及投资机会分析报告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57917ba24091" w:history="1">
                <w:r>
                  <w:rPr>
                    <w:rStyle w:val="Hyperlink"/>
                  </w:rPr>
                  <w:t>https://www.20087.com/2009-06/R_2009_2010malingshuchanyelianquanjingBaoGao.html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马铃薯产业概述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马铃薯种植调研分析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2006年全球马铃薯种植规模</w:t>
      </w:r>
      <w:r>
        <w:rPr>
          <w:rFonts w:hint="eastAsia"/>
        </w:rPr>
        <w:br/>
      </w:r>
      <w:r>
        <w:rPr>
          <w:rFonts w:hint="eastAsia"/>
        </w:rPr>
        <w:t>　　　　二 2006年全球马铃薯产量规模</w:t>
      </w:r>
      <w:r>
        <w:rPr>
          <w:rFonts w:hint="eastAsia"/>
        </w:rPr>
        <w:br/>
      </w:r>
      <w:r>
        <w:rPr>
          <w:rFonts w:hint="eastAsia"/>
        </w:rPr>
        <w:t>　　　　三 2006年全球马铃薯单产水平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2007年中国马铃薯种植面积</w:t>
      </w:r>
      <w:r>
        <w:rPr>
          <w:rFonts w:hint="eastAsia"/>
        </w:rPr>
        <w:br/>
      </w:r>
      <w:r>
        <w:rPr>
          <w:rFonts w:hint="eastAsia"/>
        </w:rPr>
        <w:t>　　　　二 2007年中国马铃薯产量分析</w:t>
      </w:r>
      <w:r>
        <w:rPr>
          <w:rFonts w:hint="eastAsia"/>
        </w:rPr>
        <w:br/>
      </w:r>
      <w:r>
        <w:rPr>
          <w:rFonts w:hint="eastAsia"/>
        </w:rPr>
        <w:t>　　　　三 2007年中国马铃薯单产能力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重点地区马铃薯产业调研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马铃薯加工调研分析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2006年马铃薯产量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马铃薯相关领先企业分析</w:t>
      </w:r>
      <w:r>
        <w:rPr>
          <w:rFonts w:hint="eastAsia"/>
        </w:rPr>
        <w:br/>
      </w:r>
      <w:r>
        <w:rPr>
          <w:rFonts w:hint="eastAsia"/>
        </w:rPr>
        <w:t>　　第一节 马铃薯淀粉竞争力企业</w:t>
      </w:r>
      <w:r>
        <w:rPr>
          <w:rFonts w:hint="eastAsia"/>
        </w:rPr>
        <w:br/>
      </w:r>
      <w:r>
        <w:rPr>
          <w:rFonts w:hint="eastAsia"/>
        </w:rPr>
        <w:t>　　　　一 内蒙古奈伦农业科技股份</w:t>
      </w:r>
      <w:r>
        <w:rPr>
          <w:rFonts w:hint="eastAsia"/>
        </w:rPr>
        <w:br/>
      </w:r>
      <w:r>
        <w:rPr>
          <w:rFonts w:hint="eastAsia"/>
        </w:rPr>
        <w:t>　　　　二 山西嘉利科技股份</w:t>
      </w:r>
      <w:r>
        <w:rPr>
          <w:rFonts w:hint="eastAsia"/>
        </w:rPr>
        <w:br/>
      </w:r>
      <w:r>
        <w:rPr>
          <w:rFonts w:hint="eastAsia"/>
        </w:rPr>
        <w:t>　　　　三 内蒙古科鑫源集团</w:t>
      </w:r>
      <w:r>
        <w:rPr>
          <w:rFonts w:hint="eastAsia"/>
        </w:rPr>
        <w:br/>
      </w:r>
      <w:r>
        <w:rPr>
          <w:rFonts w:hint="eastAsia"/>
        </w:rPr>
        <w:t>　　　　四 云南润凯实业有限公司</w:t>
      </w:r>
      <w:r>
        <w:rPr>
          <w:rFonts w:hint="eastAsia"/>
        </w:rPr>
        <w:br/>
      </w:r>
      <w:r>
        <w:rPr>
          <w:rFonts w:hint="eastAsia"/>
        </w:rPr>
        <w:t>　　第二节 马铃薯全粉竞争力企业</w:t>
      </w:r>
      <w:r>
        <w:rPr>
          <w:rFonts w:hint="eastAsia"/>
        </w:rPr>
        <w:br/>
      </w:r>
      <w:r>
        <w:rPr>
          <w:rFonts w:hint="eastAsia"/>
        </w:rPr>
        <w:t>　　　　一 甘肃省张掖市民乐县</w:t>
      </w:r>
      <w:r>
        <w:rPr>
          <w:rFonts w:hint="eastAsia"/>
        </w:rPr>
        <w:br/>
      </w:r>
      <w:r>
        <w:rPr>
          <w:rFonts w:hint="eastAsia"/>
        </w:rPr>
        <w:t>　　　　二 山西旭美</w:t>
      </w:r>
      <w:r>
        <w:rPr>
          <w:rFonts w:hint="eastAsia"/>
        </w:rPr>
        <w:br/>
      </w:r>
      <w:r>
        <w:rPr>
          <w:rFonts w:hint="eastAsia"/>
        </w:rPr>
        <w:t>　　第三节 薯条薯片竞争力企业</w:t>
      </w:r>
      <w:r>
        <w:rPr>
          <w:rFonts w:hint="eastAsia"/>
        </w:rPr>
        <w:br/>
      </w:r>
      <w:r>
        <w:rPr>
          <w:rFonts w:hint="eastAsia"/>
        </w:rPr>
        <w:t>　　　　一 辛普劳公司</w:t>
      </w:r>
      <w:r>
        <w:rPr>
          <w:rFonts w:hint="eastAsia"/>
        </w:rPr>
        <w:br/>
      </w:r>
      <w:r>
        <w:rPr>
          <w:rFonts w:hint="eastAsia"/>
        </w:rPr>
        <w:t>　　　　二 哈尔滨麦肯</w:t>
      </w:r>
      <w:r>
        <w:rPr>
          <w:rFonts w:hint="eastAsia"/>
        </w:rPr>
        <w:br/>
      </w:r>
      <w:r>
        <w:rPr>
          <w:rFonts w:hint="eastAsia"/>
        </w:rPr>
        <w:t>　　　　三 乐事薯片</w:t>
      </w:r>
      <w:r>
        <w:rPr>
          <w:rFonts w:hint="eastAsia"/>
        </w:rPr>
        <w:br/>
      </w:r>
      <w:r>
        <w:rPr>
          <w:rFonts w:hint="eastAsia"/>
        </w:rPr>
        <w:t>　　　　四 上好佳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产业未来前景及策略分析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中:智:林:　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图表 1　2006年农作物种植结构一览表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2006年农作物种植面积一览表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4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1992-2007年中国马铃薯种植面积变化趋势图（万公顷）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8 2007年中国马铃薯种植面积统计表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9 1961-2007年中国马铃薯产量一览表（万吨）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10 1961-2007年中国马铃薯产量变化趋势图（万吨）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11 2007年中国马铃薯产量统计表</w:t>
      </w:r>
      <w:r>
        <w:rPr>
          <w:rFonts w:hint="eastAsia"/>
        </w:rPr>
        <w:br/>
      </w:r>
      <w:r>
        <w:rPr>
          <w:rFonts w:hint="eastAsia"/>
        </w:rPr>
        <w:t>　　图表 12 1961-2007年中国马铃薯单产统计一览表（吨/公顷）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14 2007年中国马铃薯单产统计表</w:t>
      </w:r>
      <w:r>
        <w:rPr>
          <w:rFonts w:hint="eastAsia"/>
        </w:rPr>
        <w:br/>
      </w:r>
      <w:r>
        <w:rPr>
          <w:rFonts w:hint="eastAsia"/>
        </w:rPr>
        <w:t>　　图表 15 我国马铃薯生产投入与加拿大的比较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57917ba24091" w:history="1">
        <w:r>
          <w:rPr>
            <w:rStyle w:val="Hyperlink"/>
          </w:rPr>
          <w:t>2009-2010年中国马铃薯产业链全景调研及投资机会分析报告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57917ba24091" w:history="1">
        <w:r>
          <w:rPr>
            <w:rStyle w:val="Hyperlink"/>
          </w:rPr>
          <w:t>https://www.20087.com/2009-06/R_2009_2010malingshuchanyelianquanjingBaoGao.html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热点：马铃薯名字的由来、马铃薯的功效与作用、土豆打尖好还是不打好、马铃薯英语、土豆三月份可以种吗、马铃薯是不是土豆、马铃薯和红薯、马铃薯怎么做好吃、红薯的别名叫什么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f4b0bb8a74fd2" w:history="1">
      <w:r>
        <w:rPr>
          <w:rStyle w:val="Hyperlink"/>
        </w:rPr>
        <w:t>2009-2010年中国马铃薯产业链全景调研及投资机会分析报告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malingshuchanyelianquanjingBaoGao.html" TargetMode="External" Id="R923f57917ba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malingshuchanyelianquanjingBaoGao.html" TargetMode="External" Id="Rbf5f4b0bb8a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2009-06-02T02:57:00Z</dcterms:created>
  <dcterms:modified xsi:type="dcterms:W3CDTF">2009-06-02T03:57:00Z</dcterms:modified>
  <dc:subject>2009-2010年中国马铃薯产业链全景调研及投资机会分析报告</dc:subject>
  <dc:title>2009-2010年中国马铃薯产业链全景调研及投资机会分析报告</dc:title>
  <cp:keywords>2009-2010年中国马铃薯产业链全景调研及投资机会分析报告</cp:keywords>
  <dc:description>2009-2010年中国马铃薯产业链全景调研及投资机会分析报告</dc:description>
</cp:coreProperties>
</file>