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25a2aa1354ee3" w:history="1">
              <w:r>
                <w:rPr>
                  <w:rStyle w:val="Hyperlink"/>
                </w:rPr>
                <w:t>中国手机游戏商业模式可行性研究及发展前景评估研究报告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25a2aa1354ee3" w:history="1">
              <w:r>
                <w:rPr>
                  <w:rStyle w:val="Hyperlink"/>
                </w:rPr>
                <w:t>中国手机游戏商业模式可行性研究及发展前景评估研究报告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25a2aa1354ee3" w:history="1">
                <w:r>
                  <w:rPr>
                    <w:rStyle w:val="Hyperlink"/>
                  </w:rPr>
                  <w:t>https://www.20087.com/2009-07/R_zhongguoshoujiyouxishangyemoshikexinBaoGao.html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手机游戏产业属性研究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二.中国手机游戏产业生命周期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手机游戏商业模式产业链分析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手机游戏产业发展环境研究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手机游戏市场现状及发展趋势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美国手机游戏市场</w:t>
      </w:r>
      <w:r>
        <w:rPr>
          <w:rFonts w:hint="eastAsia"/>
        </w:rPr>
        <w:br/>
      </w:r>
      <w:r>
        <w:rPr>
          <w:rFonts w:hint="eastAsia"/>
        </w:rPr>
        <w:t>　　　　一.美国手机游戏市场发展历程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日本手机游戏市场</w:t>
      </w:r>
      <w:r>
        <w:rPr>
          <w:rFonts w:hint="eastAsia"/>
        </w:rPr>
        <w:br/>
      </w:r>
      <w:r>
        <w:rPr>
          <w:rFonts w:hint="eastAsia"/>
        </w:rPr>
        <w:t>　　第三节 韩国手机游戏市场</w:t>
      </w:r>
      <w:r>
        <w:rPr>
          <w:rFonts w:hint="eastAsia"/>
        </w:rPr>
        <w:br/>
      </w:r>
      <w:r>
        <w:rPr>
          <w:rFonts w:hint="eastAsia"/>
        </w:rPr>
        <w:t>　　第四节 欧洲手机游戏市场</w:t>
      </w:r>
      <w:r>
        <w:rPr>
          <w:rFonts w:hint="eastAsia"/>
        </w:rPr>
        <w:br/>
      </w:r>
      <w:r>
        <w:rPr>
          <w:rFonts w:hint="eastAsia"/>
        </w:rPr>
        <w:t>　　第五节 中国手机游戏市场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手机游戏商业模式分析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手机游戏商业模式可行性评估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手机游戏商业模式的类型</w:t>
      </w:r>
      <w:r>
        <w:rPr>
          <w:rFonts w:hint="eastAsia"/>
        </w:rPr>
        <w:br/>
      </w:r>
      <w:r>
        <w:rPr>
          <w:rFonts w:hint="eastAsia"/>
        </w:rPr>
        <w:t>　　第三节 手机游戏商业模式各类型评估对比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手机游戏商业模式等级评估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手机游戏产业典型商业模式现状研究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日韩模式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欧美模式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国内外手机游戏典型商业模式解构</w:t>
      </w:r>
      <w:r>
        <w:rPr>
          <w:rFonts w:hint="eastAsia"/>
        </w:rPr>
        <w:br/>
      </w:r>
      <w:r>
        <w:rPr>
          <w:rFonts w:hint="eastAsia"/>
        </w:rPr>
        <w:t>　　第一节 掌上明珠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空中猛犸</w:t>
      </w:r>
      <w:r>
        <w:rPr>
          <w:rFonts w:hint="eastAsia"/>
        </w:rPr>
        <w:br/>
      </w:r>
      <w:r>
        <w:rPr>
          <w:rFonts w:hint="eastAsia"/>
        </w:rPr>
        <w:t>　　第三节 华娱无线</w:t>
      </w:r>
      <w:r>
        <w:rPr>
          <w:rFonts w:hint="eastAsia"/>
        </w:rPr>
        <w:br/>
      </w:r>
      <w:r>
        <w:rPr>
          <w:rFonts w:hint="eastAsia"/>
        </w:rPr>
        <w:t>　　第四节 随手互动</w:t>
      </w:r>
      <w:r>
        <w:rPr>
          <w:rFonts w:hint="eastAsia"/>
        </w:rPr>
        <w:br/>
      </w:r>
      <w:r>
        <w:rPr>
          <w:rFonts w:hint="eastAsia"/>
        </w:rPr>
        <w:t>　　第五节 掌中米格</w:t>
      </w:r>
      <w:r>
        <w:rPr>
          <w:rFonts w:hint="eastAsia"/>
        </w:rPr>
        <w:br/>
      </w:r>
      <w:r>
        <w:rPr>
          <w:rFonts w:hint="eastAsia"/>
        </w:rPr>
        <w:t>　　第六节 魔龙国际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国内手机游戏商业模式机会与风险研究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手机游戏商业模式发展建议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(中⋅智⋅林)商业模式运营性建议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25a2aa1354ee3" w:history="1">
        <w:r>
          <w:rPr>
            <w:rStyle w:val="Hyperlink"/>
          </w:rPr>
          <w:t>中国手机游戏商业模式可行性研究及发展前景评估研究报告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25a2aa1354ee3" w:history="1">
        <w:r>
          <w:rPr>
            <w:rStyle w:val="Hyperlink"/>
          </w:rPr>
          <w:t>https://www.20087.com/2009-07/R_zhongguoshoujiyouxishangyemoshikexinBaoGao.html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7f40a6b974133" w:history="1">
      <w:r>
        <w:rPr>
          <w:rStyle w:val="Hyperlink"/>
        </w:rPr>
        <w:t>中国手机游戏商业模式可行性研究及发展前景评估研究报告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zhongguoshoujiyouxishangyemoshikexinBaoGao.html" TargetMode="External" Id="R50c25a2aa135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zhongguoshoujiyouxishangyemoshikexinBaoGao.html" TargetMode="External" Id="R5bb7f40a6b97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2009-07-12T03:39:00Z</dcterms:created>
  <dcterms:modified xsi:type="dcterms:W3CDTF">2009-07-12T04:39:00Z</dcterms:modified>
  <dc:subject>中国手机游戏商业模式可行性研究及发展前景评估研究报告</dc:subject>
  <dc:title>中国手机游戏商业模式可行性研究及发展前景评估研究报告</dc:title>
  <cp:keywords>中国手机游戏商业模式可行性研究及发展前景评估研究报告</cp:keywords>
  <dc:description>中国手机游戏商业模式可行性研究及发展前景评估研究报告</dc:description>
</cp:coreProperties>
</file>