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a8ff3e2bb4c22" w:history="1">
              <w:r>
                <w:rPr>
                  <w:rStyle w:val="Hyperlink"/>
                </w:rPr>
                <w:t>2008-2009年中国笔记本电脑市场十大品牌竞争力分析及竞争趋势研究报告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a8ff3e2bb4c22" w:history="1">
              <w:r>
                <w:rPr>
                  <w:rStyle w:val="Hyperlink"/>
                </w:rPr>
                <w:t>2008-2009年中国笔记本电脑市场十大品牌竞争力分析及竞争趋势研究报告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a8ff3e2bb4c22" w:history="1">
                <w:r>
                  <w:rPr>
                    <w:rStyle w:val="Hyperlink"/>
                  </w:rPr>
                  <w:t>https://www.20087.com/2009-07/R_2008_2009bijibendiannaoshichangshidaBaoGao.html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一种便携式计算设备，广泛应用于学习、工作及娱乐等多个场景。近年来，随着移动办公需求的增长和技术的进步，笔记本电脑在性能、便携性和电池续航能力等方面取得了长足进步。同时，为了满足多样化的市场需求，厂商推出了多种形态的产品，包括超薄本、游戏本和二合一变形本等。这些变化使得笔记本电脑不仅能胜任日常任务，还能应对专业图形处理和高性能计算需求。</w:t>
      </w:r>
      <w:r>
        <w:rPr>
          <w:rFonts w:hint="eastAsia"/>
        </w:rPr>
        <w:br/>
      </w:r>
      <w:r>
        <w:rPr>
          <w:rFonts w:hint="eastAsia"/>
        </w:rPr>
        <w:t>　　未来，笔记本电脑的发展将聚焦于集成化与用户体验改善。一方面，随着芯片制造工艺的进步，未来的笔记本电脑有望实现更高的集成度，缩小体积的同时保持甚至提升性能水平。例如，采用更先进的制程节点制造CPU和GPU，或将更多功能集成到单个芯片上。另一方面，用户体验将成为竞争的核心要素之一，包括改进键盘手感、增强触控屏反应速度以及优化操作系统界面设计。此外，随着5G网络普及，无线连接能力和远程协作功能也将成为笔记本电脑重要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六、政策变更对笔记本电脑行业影响分析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六、金融危机对笔记本电脑行业影响分析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六、社会背景对笔记本电脑行业影响分析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四、技术创新对笔记本电脑行业影响分析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二、笔记本电脑行业产业链地位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五、产业价值链对笔记本电脑行业影响分析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2009年中国笔记本电脑市场规模现状及趋势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2009年笔记本电脑市场发展现状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中国笔记本电脑市场供需规模现状及趋势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一、2005-2010年笔记本电脑市场供给规模及预测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二、2005-2010年笔记本电脑市场需求规模及预测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三、2005-2010年笔记本电脑市场进出口规模及预测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四、2005-2010年笔记本电脑市场价格走势现状及预测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中国笔记本电脑市场区域市场结构现状及趋势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中国笔记本电脑市场细分市场结构现状及趋势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2009年中国笔记本电脑市场竞争现状及趋势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中国笔记本电脑行业竞争核心要素调研分析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中国笔记本电脑行业竞争现状及特性分析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中国笔记本电脑市场品牌竞争核心要素调研分析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中国笔记本电脑市场主要品牌内涵建设现状及趋势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中国笔记本电脑市场主要品牌外延建设现状及趋势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中国笔记本电脑市场主要品牌竞争格局现状及趋势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2009年中国笔记本电脑品牌消费群体及满意度分析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品牌消费对笔记本电脑产品的建议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十大笔记本电脑品牌竞争力及趋势分析</w:t>
      </w:r>
      <w:r>
        <w:rPr>
          <w:rFonts w:hint="eastAsia"/>
        </w:rPr>
        <w:br/>
      </w:r>
      <w:r>
        <w:rPr>
          <w:rFonts w:hint="eastAsia"/>
        </w:rPr>
        <w:t>　　第一节 IBM-thinkpad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惠普</w:t>
      </w:r>
      <w:r>
        <w:rPr>
          <w:rFonts w:hint="eastAsia"/>
        </w:rPr>
        <w:br/>
      </w:r>
      <w:r>
        <w:rPr>
          <w:rFonts w:hint="eastAsia"/>
        </w:rPr>
        <w:t>　　第三节 戴尔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华硕</w:t>
      </w:r>
      <w:r>
        <w:rPr>
          <w:rFonts w:hint="eastAsia"/>
        </w:rPr>
        <w:br/>
      </w:r>
      <w:r>
        <w:rPr>
          <w:rFonts w:hint="eastAsia"/>
        </w:rPr>
        <w:t>　　第六节 宏基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第八节 东芝</w:t>
      </w:r>
      <w:r>
        <w:rPr>
          <w:rFonts w:hint="eastAsia"/>
        </w:rPr>
        <w:br/>
      </w:r>
      <w:r>
        <w:rPr>
          <w:rFonts w:hint="eastAsia"/>
        </w:rPr>
        <w:t>　　第九节 苹果</w:t>
      </w:r>
      <w:r>
        <w:rPr>
          <w:rFonts w:hint="eastAsia"/>
        </w:rPr>
        <w:br/>
      </w:r>
      <w:r>
        <w:rPr>
          <w:rFonts w:hint="eastAsia"/>
        </w:rPr>
        <w:t>　　第十节 神舟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笔记本电脑市场品牌SWOT分析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中⋅智林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a8ff3e2bb4c22" w:history="1">
        <w:r>
          <w:rPr>
            <w:rStyle w:val="Hyperlink"/>
          </w:rPr>
          <w:t>2008-2009年中国笔记本电脑市场十大品牌竞争力分析及竞争趋势研究报告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a8ff3e2bb4c22" w:history="1">
        <w:r>
          <w:rPr>
            <w:rStyle w:val="Hyperlink"/>
          </w:rPr>
          <w:t>https://www.20087.com/2009-07/R_2008_2009bijibendiannaoshichangshidaBaoGao.html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77326ddc433c" w:history="1">
      <w:r>
        <w:rPr>
          <w:rStyle w:val="Hyperlink"/>
        </w:rPr>
        <w:t>2008-2009年中国笔记本电脑市场十大品牌竞争力分析及竞争趋势研究报告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bijibendiannaoshichangshidaBaoGao.html" TargetMode="External" Id="Rbfba8ff3e2b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bijibendiannaoshichangshidaBaoGao.html" TargetMode="External" Id="Rf10c77326ddc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2009-07-12T00:39:00Z</dcterms:created>
  <dcterms:modified xsi:type="dcterms:W3CDTF">2009-07-12T01:39:00Z</dcterms:modified>
  <dc:subject>2008-2009年中国笔记本电脑市场十大品牌竞争力分析及竞争趋势研究报告</dc:subject>
  <dc:title>2008-2009年中国笔记本电脑市场十大品牌竞争力分析及竞争趋势研究报告</dc:title>
  <cp:keywords>2008-2009年中国笔记本电脑市场十大品牌竞争力分析及竞争趋势研究报告</cp:keywords>
  <dc:description>2008-2009年中国笔记本电脑市场十大品牌竞争力分析及竞争趋势研究报告</dc:description>
</cp:coreProperties>
</file>