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43570b7214d0d" w:history="1">
              <w:r>
                <w:rPr>
                  <w:rStyle w:val="Hyperlink"/>
                </w:rPr>
                <w:t>2008-2009年中国高级轿车市场十大国际品牌竞争力分析及竞争趋势研究报告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43570b7214d0d" w:history="1">
              <w:r>
                <w:rPr>
                  <w:rStyle w:val="Hyperlink"/>
                </w:rPr>
                <w:t>2008-2009年中国高级轿车市场十大国际品牌竞争力分析及竞争趋势研究报告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43570b7214d0d" w:history="1">
                <w:r>
                  <w:rPr>
                    <w:rStyle w:val="Hyperlink"/>
                  </w:rPr>
                  <w:t>https://www.20087.com/2009-07/R_2008_2009gaojijiaocheshichangshidagu833BaoGao.html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高级轿车市场竞争背景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六、政策变更对高级轿车行业影响分析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六、金融危机对高级轿车行业影响分析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六、社会背景对高级轿车行业影响分析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四、技术创新对高级轿车行业影响分析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二、高级轿车行业产业链地位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五、产业价值链对高级轿车行业影响分析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2009年中国高级轿车市场规模现状及趋势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2009年高级轿车市场发展现状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中国高级轿车市场供需规模现状及趋势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一、2005-2010年高级轿车市场供给规模及预测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二、2005-2010年高级轿车市场需求规模及预测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三、2005-2010年高级轿车市场进出口规模及预测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四、2005-2010年高级轿车市场价格走势现状及预测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中国高级轿车市场区域市场结构现状及趋势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中国高级轿车市场细分市场结构现状及趋势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2009年中国高级轿车市场竞争现状及趋势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中国高级轿车行业竞争核心要素调研分析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中国高级轿车行业竞争现状及特性分析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中国高级轿车市场品牌竞争核心要素调研分析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中国高级轿车市场主要品牌内涵建设现状及趋势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中国高级轿车市场主要品牌外延建设现状及趋势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中国高级轿车市场主要品牌竞争格局现状及趋势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2009年中国高级轿车品牌消费群体及满意度分析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品牌消费对高级轿车产品的建议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十大高级轿车品牌竞争力及趋势分析</w:t>
      </w:r>
      <w:r>
        <w:rPr>
          <w:rFonts w:hint="eastAsia"/>
        </w:rPr>
        <w:br/>
      </w:r>
      <w:r>
        <w:rPr>
          <w:rFonts w:hint="eastAsia"/>
        </w:rPr>
        <w:t>　　第一节 宝马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奔驰</w:t>
      </w:r>
      <w:r>
        <w:rPr>
          <w:rFonts w:hint="eastAsia"/>
        </w:rPr>
        <w:br/>
      </w:r>
      <w:r>
        <w:rPr>
          <w:rFonts w:hint="eastAsia"/>
        </w:rPr>
        <w:t>　　第三节 通用</w:t>
      </w:r>
      <w:r>
        <w:rPr>
          <w:rFonts w:hint="eastAsia"/>
        </w:rPr>
        <w:br/>
      </w:r>
      <w:r>
        <w:rPr>
          <w:rFonts w:hint="eastAsia"/>
        </w:rPr>
        <w:t>　　第四节 大众</w:t>
      </w:r>
      <w:r>
        <w:rPr>
          <w:rFonts w:hint="eastAsia"/>
        </w:rPr>
        <w:br/>
      </w:r>
      <w:r>
        <w:rPr>
          <w:rFonts w:hint="eastAsia"/>
        </w:rPr>
        <w:t>　　第五节 福特</w:t>
      </w:r>
      <w:r>
        <w:rPr>
          <w:rFonts w:hint="eastAsia"/>
        </w:rPr>
        <w:br/>
      </w:r>
      <w:r>
        <w:rPr>
          <w:rFonts w:hint="eastAsia"/>
        </w:rPr>
        <w:t>　　第六节 本田</w:t>
      </w:r>
      <w:r>
        <w:rPr>
          <w:rFonts w:hint="eastAsia"/>
        </w:rPr>
        <w:br/>
      </w:r>
      <w:r>
        <w:rPr>
          <w:rFonts w:hint="eastAsia"/>
        </w:rPr>
        <w:t>　　第七节 丰田</w:t>
      </w:r>
      <w:r>
        <w:rPr>
          <w:rFonts w:hint="eastAsia"/>
        </w:rPr>
        <w:br/>
      </w:r>
      <w:r>
        <w:rPr>
          <w:rFonts w:hint="eastAsia"/>
        </w:rPr>
        <w:t>　　第八节 日产</w:t>
      </w:r>
      <w:r>
        <w:rPr>
          <w:rFonts w:hint="eastAsia"/>
        </w:rPr>
        <w:br/>
      </w:r>
      <w:r>
        <w:rPr>
          <w:rFonts w:hint="eastAsia"/>
        </w:rPr>
        <w:t>　　第九节 凯迪拉克</w:t>
      </w:r>
      <w:r>
        <w:rPr>
          <w:rFonts w:hint="eastAsia"/>
        </w:rPr>
        <w:br/>
      </w:r>
      <w:r>
        <w:rPr>
          <w:rFonts w:hint="eastAsia"/>
        </w:rPr>
        <w:t>　　第十节 沃尔沃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高级轿车市场品牌SWOT分析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高级轿车市场品牌建设及策略建议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[:中:智:林:]品牌风险规避建议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43570b7214d0d" w:history="1">
        <w:r>
          <w:rPr>
            <w:rStyle w:val="Hyperlink"/>
          </w:rPr>
          <w:t>2008-2009年中国高级轿车市场十大国际品牌竞争力分析及竞争趋势研究报告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43570b7214d0d" w:history="1">
        <w:r>
          <w:rPr>
            <w:rStyle w:val="Hyperlink"/>
          </w:rPr>
          <w:t>https://www.20087.com/2009-07/R_2008_2009gaojijiaocheshichangshidagu833BaoGao.html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热点：日产顶级豪车、高级小轿车、世界十大顶级轿车、高级轿车车标、豪车排名前十名、中国第一辆高级轿车、高级汽车图片、高级轿车图片、高端轿车排行榜前十名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479115c8f424c" w:history="1">
      <w:r>
        <w:rPr>
          <w:rStyle w:val="Hyperlink"/>
        </w:rPr>
        <w:t>2008-2009年中国高级轿车市场十大国际品牌竞争力分析及竞争趋势研究报告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gaojijiaocheshichangshidagu833BaoGao.html" TargetMode="External" Id="Rea043570b721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gaojijiaocheshichangshidagu833BaoGao.html" TargetMode="External" Id="R24c479115c8f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2009-07-12T06:50:00Z</dcterms:created>
  <dcterms:modified xsi:type="dcterms:W3CDTF">2009-07-12T07:50:00Z</dcterms:modified>
  <dc:subject>2008-2009年中国高级轿车市场十大国际品牌竞争力分析及竞争趋势研究报告</dc:subject>
  <dc:title>2008-2009年中国高级轿车市场十大国际品牌竞争力分析及竞争趋势研究报告</dc:title>
  <cp:keywords>2008-2009年中国高级轿车市场十大国际品牌竞争力分析及竞争趋势研究报告</cp:keywords>
  <dc:description>2008-2009年中国高级轿车市场十大国际品牌竞争力分析及竞争趋势研究报告</dc:description>
</cp:coreProperties>
</file>