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9435f8c1c4544" w:history="1">
              <w:r>
                <w:rPr>
                  <w:rStyle w:val="Hyperlink"/>
                </w:rPr>
                <w:t>2009—2012年我国防晒霜市场调研及产业投资咨询报告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9435f8c1c4544" w:history="1">
              <w:r>
                <w:rPr>
                  <w:rStyle w:val="Hyperlink"/>
                </w:rPr>
                <w:t>2009—2012年我国防晒霜市场调研及产业投资咨询报告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9435f8c1c4544" w:history="1">
                <w:r>
                  <w:rPr>
                    <w:rStyle w:val="Hyperlink"/>
                  </w:rPr>
                  <w:t>https://www.20087.com/2009-07/R_20092012nianwoguofangshaishuangshichBaoGao.html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护肤品类中的重要分支，近年来受益于人们对紫外线防护意识的增强而快速发展。科学研究表明，长期暴露于紫外线下可能导致皮肤老化和癌症的风险增加，因此防晒霜被视为预防这些问题的有效手段之一。市场上防晒霜的产品种类繁多，涵盖了不同的SPF值、防水性能以及适用肤质等特性，满足了多样化的消费需求。此外，随着成分透明度的要求越来越高，天然有机成分的防晒霜越来越受欢迎，反映了消费者对安全性和环保性的关注。同时，品牌商也在不断推出创新产品，如具有抗氧化、保湿等多重功效的复合型防晒霜，以应对日益复杂的市场需求。</w:t>
      </w:r>
      <w:r>
        <w:rPr>
          <w:rFonts w:hint="eastAsia"/>
        </w:rPr>
        <w:br/>
      </w:r>
      <w:r>
        <w:rPr>
          <w:rFonts w:hint="eastAsia"/>
        </w:rPr>
        <w:t>　　未来，防晒霜的研发将趋向于多功能性和高效能。除了传统的UVA/UVB防护外，新一代产品可能会加入抗氧化剂、保湿因子或其他活性成分，以实现综合性的皮肤护理效果。同时，针对敏感肌肤、儿童专用以及运动场景的特殊需求，细分市场将进一步得到开发。随着消费者教育水平的提高，正确选择和使用防晒霜的知识传播也将变得更加重要，这将促进整个行业的健康发展。另外，防晒霜品牌还需要紧跟时尚潮流，推出美观便携的包装设计，以吸引更多注重外观设计的年轻消费者。智能化技术的应用，如智能感应功能，也可能成为新的增长点，为用户提供更加个性化的防晒体验。</w:t>
      </w:r>
      <w:r>
        <w:rPr>
          <w:rFonts w:hint="eastAsia"/>
        </w:rPr>
        <w:br/>
      </w:r>
      <w:r>
        <w:rPr>
          <w:rFonts w:hint="eastAsia"/>
        </w:rPr>
        <w:t>　　《2009—2012年我国防晒霜市场调研及投资咨询报告》依托我们多年对防晒霜行业的研究，结合防晒霜行业历年供需关系变化规律，对防晒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防晒霜市场调研及投资咨询报告》对我国防晒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中国防晒霜行业发展环境分析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六、金融危机对防晒霜行业影响分析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2005-2007年中国防晒霜市场规模分析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2007年我国防晒霜区域结构分析</w:t>
      </w:r>
      <w:r>
        <w:rPr>
          <w:rFonts w:hint="eastAsia"/>
        </w:rPr>
        <w:br/>
      </w:r>
      <w:r>
        <w:rPr>
          <w:rFonts w:hint="eastAsia"/>
        </w:rPr>
        <w:t>　　第三节 中国防晒霜区域市场规模分析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2009—2012年中国防晒霜市场规模预测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2004-2007年中国防晒霜产量统计分析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2004-2007年中国防晒霜历年消费量统计分析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中国防晒霜消费者消费偏好调查分析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中国防晒霜消费者对其价格的敏感度分析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2004-2007年中国防晒霜行业平均价格趋向势分析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2009-2012年中国防晒霜行业价格趋向预测分析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2004-2007年中国防晒霜行业进出口特征分析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2004-2007年中国防晒霜行业进出口量分析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一、2004-2007年中国防晒霜行业进口分析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二、2004-2007年中国防晒霜行业出口分析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2009-2012年中国防晒霜行业进出口市场预测分析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一、2009-2012年中国防晒霜行业进口预测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二、2009-2012年中国防晒霜行业出口预测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中国防晒霜行业竞争格局分析</w:t>
      </w:r>
      <w:r>
        <w:rPr>
          <w:rFonts w:hint="eastAsia"/>
        </w:rPr>
        <w:br/>
      </w:r>
      <w:r>
        <w:rPr>
          <w:rFonts w:hint="eastAsia"/>
        </w:rPr>
        <w:t>　　第一节 防晒霜行业历史竞争格局概况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一、防晒霜行业集中度分析</w:t>
      </w:r>
      <w:r>
        <w:rPr>
          <w:rFonts w:hint="eastAsia"/>
        </w:rPr>
        <w:br/>
      </w:r>
      <w:r>
        <w:rPr>
          <w:rFonts w:hint="eastAsia"/>
        </w:rPr>
        <w:t>　　　　二、防晒霜行业竞争程度分析</w:t>
      </w:r>
      <w:r>
        <w:rPr>
          <w:rFonts w:hint="eastAsia"/>
        </w:rPr>
        <w:br/>
      </w:r>
      <w:r>
        <w:rPr>
          <w:rFonts w:hint="eastAsia"/>
        </w:rPr>
        <w:t>　　第二节 防晒霜行业企业竞争状况分析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年中国防晒霜行业竞争格局展望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2009-2012年中国防晒霜行业发展预测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一、2009-2012年防晒霜行业工业总产值预测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二、2009-2012年防晒霜行业销售收入预测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三、2009-2012年防晒霜行业总资产预测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2009-2012年我国防晒霜行业投资价值与投资策略分析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防晒霜行业投资价值分析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2009-2012年中国防晒霜行业投资风险预警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中智.林.：防晒霜行业投资策略分析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9435f8c1c4544" w:history="1">
        <w:r>
          <w:rPr>
            <w:rStyle w:val="Hyperlink"/>
          </w:rPr>
          <w:t>2009—2012年我国防晒霜市场调研及产业投资咨询报告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9435f8c1c4544" w:history="1">
        <w:r>
          <w:rPr>
            <w:rStyle w:val="Hyperlink"/>
          </w:rPr>
          <w:t>https://www.20087.com/2009-07/R_20092012nianwoguofangshaishuangshichBaoGao.html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7dbd27fbb4dea" w:history="1">
      <w:r>
        <w:rPr>
          <w:rStyle w:val="Hyperlink"/>
        </w:rPr>
        <w:t>2009—2012年我国防晒霜市场调研及产业投资咨询报告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fangshaishuangshichBaoGao.html" TargetMode="External" Id="Rd709435f8c1c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fangshaishuangshichBaoGao.html" TargetMode="External" Id="R53a7dbd27fbb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2009-07-15T01:40:00Z</dcterms:created>
  <dcterms:modified xsi:type="dcterms:W3CDTF">2009-07-15T02:40:00Z</dcterms:modified>
  <dc:subject>2009—2012年我国防晒霜市场调研及产业投资咨询报告</dc:subject>
  <dc:title>2009—2012年我国防晒霜市场调研及产业投资咨询报告</dc:title>
  <cp:keywords>2009—2012年我国防晒霜市场调研及产业投资咨询报告</cp:keywords>
  <dc:description>2009—2012年我国防晒霜市场调研及产业投资咨询报告</dc:description>
</cp:coreProperties>
</file>