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036d3fa5d48bc" w:history="1">
              <w:r>
                <w:rPr>
                  <w:rStyle w:val="Hyperlink"/>
                </w:rPr>
                <w:t>2009年中国抗血栓药市场深度调研及投资前景预测报告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036d3fa5d48bc" w:history="1">
              <w:r>
                <w:rPr>
                  <w:rStyle w:val="Hyperlink"/>
                </w:rPr>
                <w:t>2009年中国抗血栓药市场深度调研及投资前景预测报告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036d3fa5d48bc" w:history="1">
                <w:r>
                  <w:rPr>
                    <w:rStyle w:val="Hyperlink"/>
                  </w:rPr>
                  <w:t>https://www.20087.com/2009-07/R_2009kangxueshuanyaoshichangshendudiaBaoGao.html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三、2008年拜尔和赛诺菲？安万特引领抗血栓药市场</w:t>
      </w:r>
      <w:r>
        <w:rPr>
          <w:rFonts w:hint="eastAsia"/>
        </w:rPr>
        <w:br/>
      </w:r>
      <w:r>
        <w:rPr>
          <w:rFonts w:hint="eastAsia"/>
        </w:rPr>
        <w:t>　　　　四、2009年抗血栓药市场全球利益冲突严重新药受阻</w:t>
      </w:r>
      <w:r>
        <w:rPr>
          <w:rFonts w:hint="eastAsia"/>
        </w:rPr>
        <w:br/>
      </w:r>
      <w:r>
        <w:rPr>
          <w:rFonts w:hint="eastAsia"/>
        </w:rPr>
        <w:t>　　　　五、2009年默沙东与Portola签署抗血栓药协议</w:t>
      </w:r>
      <w:r>
        <w:rPr>
          <w:rFonts w:hint="eastAsia"/>
        </w:rPr>
        <w:br/>
      </w:r>
      <w:r>
        <w:rPr>
          <w:rFonts w:hint="eastAsia"/>
        </w:rPr>
        <w:t>　　第二节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2008年我国抗血栓药物市场品牌竞争分析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2008年中国抗血小板聚集类药物市场发展现状分析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2008年我国抗血小板聚集类药物市场六员“大将”发展分析</w:t>
      </w:r>
      <w:r>
        <w:rPr>
          <w:rFonts w:hint="eastAsia"/>
        </w:rPr>
        <w:br/>
      </w:r>
      <w:r>
        <w:rPr>
          <w:rFonts w:hint="eastAsia"/>
        </w:rPr>
        <w:t>　　第三节 2001-2008年我国抗血小板凝集药品市场状况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2008年中国抗血栓药物研发进展分析</w:t>
      </w:r>
      <w:r>
        <w:rPr>
          <w:rFonts w:hint="eastAsia"/>
        </w:rPr>
        <w:br/>
      </w:r>
      <w:r>
        <w:rPr>
          <w:rFonts w:hint="eastAsia"/>
        </w:rPr>
        <w:t>　　第一节 2008年国外在研新药发展状况分析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2008年中国最受欢迎药物以及临床应用分析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2008年我国医药行业经济运行情况分析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六、2008年全国医药主要经济指标</w:t>
      </w:r>
      <w:r>
        <w:rPr>
          <w:rFonts w:hint="eastAsia"/>
        </w:rPr>
        <w:br/>
      </w:r>
      <w:r>
        <w:rPr>
          <w:rFonts w:hint="eastAsia"/>
        </w:rPr>
        <w:t>　　　　七、2009年全国医药主要经济指标</w:t>
      </w:r>
      <w:r>
        <w:rPr>
          <w:rFonts w:hint="eastAsia"/>
        </w:rPr>
        <w:br/>
      </w:r>
      <w:r>
        <w:rPr>
          <w:rFonts w:hint="eastAsia"/>
        </w:rPr>
        <w:t>　　第二节 2009-2010年制药企业监管体制和主要法规</w:t>
      </w:r>
      <w:r>
        <w:rPr>
          <w:rFonts w:hint="eastAsia"/>
        </w:rPr>
        <w:br/>
      </w:r>
      <w:r>
        <w:rPr>
          <w:rFonts w:hint="eastAsia"/>
        </w:rPr>
        <w:t>　　　　一、全国药品监管新体制初步建立</w:t>
      </w:r>
      <w:r>
        <w:rPr>
          <w:rFonts w:hint="eastAsia"/>
        </w:rPr>
        <w:br/>
      </w:r>
      <w:r>
        <w:rPr>
          <w:rFonts w:hint="eastAsia"/>
        </w:rPr>
        <w:t>　　　　二、2008年《处方管理办法》实施</w:t>
      </w:r>
      <w:r>
        <w:rPr>
          <w:rFonts w:hint="eastAsia"/>
        </w:rPr>
        <w:br/>
      </w:r>
      <w:r>
        <w:rPr>
          <w:rFonts w:hint="eastAsia"/>
        </w:rPr>
        <w:t>　　　　三、2008年中国实施《药品召回管理办法》实施</w:t>
      </w:r>
      <w:r>
        <w:rPr>
          <w:rFonts w:hint="eastAsia"/>
        </w:rPr>
        <w:br/>
      </w:r>
      <w:r>
        <w:rPr>
          <w:rFonts w:hint="eastAsia"/>
        </w:rPr>
        <w:t>　　　　四、2008年药械经营企业许可证信息实现网上查询</w:t>
      </w:r>
      <w:r>
        <w:rPr>
          <w:rFonts w:hint="eastAsia"/>
        </w:rPr>
        <w:br/>
      </w:r>
      <w:r>
        <w:rPr>
          <w:rFonts w:hint="eastAsia"/>
        </w:rPr>
        <w:t>　　　　五、2008年我国发布食品药品安全“十一五”规划</w:t>
      </w:r>
      <w:r>
        <w:rPr>
          <w:rFonts w:hint="eastAsia"/>
        </w:rPr>
        <w:br/>
      </w:r>
      <w:r>
        <w:rPr>
          <w:rFonts w:hint="eastAsia"/>
        </w:rPr>
        <w:t>　　　　七、2008年国家发改委公布首批定点处方药限价</w:t>
      </w:r>
      <w:r>
        <w:rPr>
          <w:rFonts w:hint="eastAsia"/>
        </w:rPr>
        <w:br/>
      </w:r>
      <w:r>
        <w:rPr>
          <w:rFonts w:hint="eastAsia"/>
        </w:rPr>
        <w:t>　　　　八、2008年定点制药企业利润率适当放宽</w:t>
      </w:r>
      <w:r>
        <w:rPr>
          <w:rFonts w:hint="eastAsia"/>
        </w:rPr>
        <w:br/>
      </w:r>
      <w:r>
        <w:rPr>
          <w:rFonts w:hint="eastAsia"/>
        </w:rPr>
        <w:t>　　　　九、2008年关于加强《药品说明书和标签管理规定》实施工作的通知</w:t>
      </w:r>
      <w:r>
        <w:rPr>
          <w:rFonts w:hint="eastAsia"/>
        </w:rPr>
        <w:br/>
      </w:r>
      <w:r>
        <w:rPr>
          <w:rFonts w:hint="eastAsia"/>
        </w:rPr>
        <w:t>　　　　十、2009年政策组合重拳出击医药市场</w:t>
      </w:r>
      <w:r>
        <w:rPr>
          <w:rFonts w:hint="eastAsia"/>
        </w:rPr>
        <w:br/>
      </w:r>
      <w:r>
        <w:rPr>
          <w:rFonts w:hint="eastAsia"/>
        </w:rPr>
        <w:t>　　　　十一、2009年制药行业水污染排放标准将强制执行</w:t>
      </w:r>
      <w:r>
        <w:rPr>
          <w:rFonts w:hint="eastAsia"/>
        </w:rPr>
        <w:br/>
      </w:r>
      <w:r>
        <w:rPr>
          <w:rFonts w:hint="eastAsia"/>
        </w:rPr>
        <w:t>　　　　十二、2009年医药商业协会：医药零售“绿十字”即将启用</w:t>
      </w:r>
      <w:r>
        <w:rPr>
          <w:rFonts w:hint="eastAsia"/>
        </w:rPr>
        <w:br/>
      </w:r>
      <w:r>
        <w:rPr>
          <w:rFonts w:hint="eastAsia"/>
        </w:rPr>
        <w:t>　　　　十三、2009年政府工作报告提升医药关注度</w:t>
      </w:r>
      <w:r>
        <w:rPr>
          <w:rFonts w:hint="eastAsia"/>
        </w:rPr>
        <w:br/>
      </w:r>
      <w:r>
        <w:rPr>
          <w:rFonts w:hint="eastAsia"/>
        </w:rPr>
        <w:t>　　第四节 2009年我国医药行业发展预测</w:t>
      </w:r>
      <w:r>
        <w:rPr>
          <w:rFonts w:hint="eastAsia"/>
        </w:rPr>
        <w:br/>
      </w:r>
      <w:r>
        <w:rPr>
          <w:rFonts w:hint="eastAsia"/>
        </w:rPr>
        <w:t>　　　　一、2009年医药业景气趋势预测</w:t>
      </w:r>
      <w:r>
        <w:rPr>
          <w:rFonts w:hint="eastAsia"/>
        </w:rPr>
        <w:br/>
      </w:r>
      <w:r>
        <w:rPr>
          <w:rFonts w:hint="eastAsia"/>
        </w:rPr>
        <w:t>　　　　二、2009年医药业将开始新一轮整合</w:t>
      </w:r>
      <w:r>
        <w:rPr>
          <w:rFonts w:hint="eastAsia"/>
        </w:rPr>
        <w:br/>
      </w:r>
      <w:r>
        <w:rPr>
          <w:rFonts w:hint="eastAsia"/>
        </w:rPr>
        <w:t>　　　　三、2009年将是中国医药研发的转折年</w:t>
      </w:r>
      <w:r>
        <w:rPr>
          <w:rFonts w:hint="eastAsia"/>
        </w:rPr>
        <w:br/>
      </w:r>
      <w:r>
        <w:rPr>
          <w:rFonts w:hint="eastAsia"/>
        </w:rPr>
        <w:t>　　　　四、2009年中国医药产业迎来风险投资热潮</w:t>
      </w:r>
      <w:r>
        <w:rPr>
          <w:rFonts w:hint="eastAsia"/>
        </w:rPr>
        <w:br/>
      </w:r>
      <w:r>
        <w:rPr>
          <w:rFonts w:hint="eastAsia"/>
        </w:rPr>
        <w:t>　　　　五、2009年医药行业“回暖” 忧虑仍在</w:t>
      </w:r>
      <w:r>
        <w:rPr>
          <w:rFonts w:hint="eastAsia"/>
        </w:rPr>
        <w:br/>
      </w:r>
      <w:r>
        <w:rPr>
          <w:rFonts w:hint="eastAsia"/>
        </w:rPr>
        <w:t>　　　　六、2009年医药卫生行业十大预测</w:t>
      </w:r>
      <w:r>
        <w:rPr>
          <w:rFonts w:hint="eastAsia"/>
        </w:rPr>
        <w:br/>
      </w:r>
      <w:r>
        <w:rPr>
          <w:rFonts w:hint="eastAsia"/>
        </w:rPr>
        <w:t>　　　　七、2009年医药上市公司面临“绿色新规”考验</w:t>
      </w:r>
      <w:r>
        <w:rPr>
          <w:rFonts w:hint="eastAsia"/>
        </w:rPr>
        <w:br/>
      </w:r>
      <w:r>
        <w:rPr>
          <w:rFonts w:hint="eastAsia"/>
        </w:rPr>
        <w:t>　　第五节 (中智~林)2009-2010年医药行业发展预测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2002-2005年抗血栓药物主要品种市场份额变化表</w:t>
      </w:r>
      <w:r>
        <w:rPr>
          <w:rFonts w:hint="eastAsia"/>
        </w:rPr>
        <w:br/>
      </w:r>
      <w:r>
        <w:rPr>
          <w:rFonts w:hint="eastAsia"/>
        </w:rPr>
        <w:t>　　图表 2003-2005年全国医院抗血栓药市场份额排名前10位的厂家</w:t>
      </w:r>
      <w:r>
        <w:rPr>
          <w:rFonts w:hint="eastAsia"/>
        </w:rPr>
        <w:br/>
      </w:r>
      <w:r>
        <w:rPr>
          <w:rFonts w:hint="eastAsia"/>
        </w:rPr>
        <w:t>　　图表 2001-2005 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2003-2005 年三类抗血栓药物的市场份额</w:t>
      </w:r>
      <w:r>
        <w:rPr>
          <w:rFonts w:hint="eastAsia"/>
        </w:rPr>
        <w:br/>
      </w:r>
      <w:r>
        <w:rPr>
          <w:rFonts w:hint="eastAsia"/>
        </w:rPr>
        <w:t>　　图表 2005年主要抗血栓药物品种的市场份额</w:t>
      </w:r>
      <w:r>
        <w:rPr>
          <w:rFonts w:hint="eastAsia"/>
        </w:rPr>
        <w:br/>
      </w:r>
      <w:r>
        <w:rPr>
          <w:rFonts w:hint="eastAsia"/>
        </w:rPr>
        <w:t>　　图表 2003-2005年抗血栓三大药物市场份额</w:t>
      </w:r>
      <w:r>
        <w:rPr>
          <w:rFonts w:hint="eastAsia"/>
        </w:rPr>
        <w:br/>
      </w:r>
      <w:r>
        <w:rPr>
          <w:rFonts w:hint="eastAsia"/>
        </w:rPr>
        <w:t>　　图表 2002-2006年重点城市样本医院西洛他唑销售额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2002-2008年抗血小板凝集类药物抽样医院销售增长情况</w:t>
      </w:r>
      <w:r>
        <w:rPr>
          <w:rFonts w:hint="eastAsia"/>
        </w:rPr>
        <w:br/>
      </w:r>
      <w:r>
        <w:rPr>
          <w:rFonts w:hint="eastAsia"/>
        </w:rPr>
        <w:t>　　图表 2001-2008年抗血小板凝集类药物总体销售情况</w:t>
      </w:r>
      <w:r>
        <w:rPr>
          <w:rFonts w:hint="eastAsia"/>
        </w:rPr>
        <w:br/>
      </w:r>
      <w:r>
        <w:rPr>
          <w:rFonts w:hint="eastAsia"/>
        </w:rPr>
        <w:t>　　图表 2003-2008年抗血小板凝集类药物外资国产产品份额和金额</w:t>
      </w:r>
      <w:r>
        <w:rPr>
          <w:rFonts w:hint="eastAsia"/>
        </w:rPr>
        <w:br/>
      </w:r>
      <w:r>
        <w:rPr>
          <w:rFonts w:hint="eastAsia"/>
        </w:rPr>
        <w:t>　　图表 2003-2008年抗血小板凝集类药物商标名药、通用名药份额和金额比较图</w:t>
      </w:r>
      <w:r>
        <w:rPr>
          <w:rFonts w:hint="eastAsia"/>
        </w:rPr>
        <w:br/>
      </w:r>
      <w:r>
        <w:rPr>
          <w:rFonts w:hint="eastAsia"/>
        </w:rPr>
        <w:t>　　图表 2001-2008年抗血小板凝集类药物销售金额增长情况</w:t>
      </w:r>
      <w:r>
        <w:rPr>
          <w:rFonts w:hint="eastAsia"/>
        </w:rPr>
        <w:br/>
      </w:r>
      <w:r>
        <w:rPr>
          <w:rFonts w:hint="eastAsia"/>
        </w:rPr>
        <w:t>　　图表 2003-2008年各城市抗血小板凝集类药物金额份额</w:t>
      </w:r>
      <w:r>
        <w:rPr>
          <w:rFonts w:hint="eastAsia"/>
        </w:rPr>
        <w:br/>
      </w:r>
      <w:r>
        <w:rPr>
          <w:rFonts w:hint="eastAsia"/>
        </w:rPr>
        <w:t>　　图表 2003-2008年北京地区抗血小板凝集类药物市场中各品种所占份额</w:t>
      </w:r>
      <w:r>
        <w:rPr>
          <w:rFonts w:hint="eastAsia"/>
        </w:rPr>
        <w:br/>
      </w:r>
      <w:r>
        <w:rPr>
          <w:rFonts w:hint="eastAsia"/>
        </w:rPr>
        <w:t>　　图表 2003-2008年上海地区抗血小板凝集类药物市场中各品种所占份额</w:t>
      </w:r>
      <w:r>
        <w:rPr>
          <w:rFonts w:hint="eastAsia"/>
        </w:rPr>
        <w:br/>
      </w:r>
      <w:r>
        <w:rPr>
          <w:rFonts w:hint="eastAsia"/>
        </w:rPr>
        <w:t>　　图表 2003-2008年广州地区抗血小板凝集类药物市场中各品所占份额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2009年1-6月医药制造业累计工业总产值增长情况</w:t>
      </w:r>
      <w:r>
        <w:rPr>
          <w:rFonts w:hint="eastAsia"/>
        </w:rPr>
        <w:br/>
      </w:r>
      <w:r>
        <w:rPr>
          <w:rFonts w:hint="eastAsia"/>
        </w:rPr>
        <w:t>　　图表 2009年1-6月医药制造业主要产品产量及增长情况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2009年1-6月医药制造业投资及增长情况</w:t>
      </w:r>
      <w:r>
        <w:rPr>
          <w:rFonts w:hint="eastAsia"/>
        </w:rPr>
        <w:br/>
      </w:r>
      <w:r>
        <w:rPr>
          <w:rFonts w:hint="eastAsia"/>
        </w:rPr>
        <w:t>　　图表 2009年1-6月医药制造业不同规模企业工业增长情况</w:t>
      </w:r>
      <w:r>
        <w:rPr>
          <w:rFonts w:hint="eastAsia"/>
        </w:rPr>
        <w:br/>
      </w:r>
      <w:r>
        <w:rPr>
          <w:rFonts w:hint="eastAsia"/>
        </w:rPr>
        <w:t>　　图表 2009年1-6月医药制造业不同所有制企业工业增长情况</w:t>
      </w:r>
      <w:r>
        <w:rPr>
          <w:rFonts w:hint="eastAsia"/>
        </w:rPr>
        <w:br/>
      </w:r>
      <w:r>
        <w:rPr>
          <w:rFonts w:hint="eastAsia"/>
        </w:rPr>
        <w:t>　　图表 2009年1-6月医药制造业主要经济指标全国统计数据</w:t>
      </w:r>
      <w:r>
        <w:rPr>
          <w:rFonts w:hint="eastAsia"/>
        </w:rPr>
        <w:br/>
      </w:r>
      <w:r>
        <w:rPr>
          <w:rFonts w:hint="eastAsia"/>
        </w:rPr>
        <w:t>　　图表 2009年1-6月医药制造业主要经济指标全国统计数据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036d3fa5d48bc" w:history="1">
        <w:r>
          <w:rPr>
            <w:rStyle w:val="Hyperlink"/>
          </w:rPr>
          <w:t>2009年中国抗血栓药市场深度调研及投资前景预测报告</w:t>
        </w:r>
      </w:hyperlink>
      <w:r>
        <w:rPr>
          <w:color w:val="C00000"/>
        </w:rPr>
        <w:t>》，报告编号：</w:t>
      </w:r>
      <w:r>
        <w:rPr>
          <w:rFonts w:hint="eastAsia"/>
          <w:color w:val="C00000"/>
        </w:rPr>
        <w:t>0229970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036d3fa5d48bc" w:history="1">
        <w:r>
          <w:rPr>
            <w:rStyle w:val="Hyperlink"/>
          </w:rPr>
          <w:t>https://www.20087.com/2009-07/R_2009kangxueshuanyaoshichangshendudiaBaoGao.html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e08e79ba84c61" w:history="1">
      <w:r>
        <w:rPr>
          <w:rStyle w:val="Hyperlink"/>
        </w:rPr>
        <w:t>2009年中国抗血栓药市场深度调研及投资前景预测报告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kangxueshuanyaoshichangshendudiaBaoGao.html" TargetMode="External" Id="R1da036d3fa5d48bc" /></Relationships>
</file>

<file path=word/_rels/header2.xml.rels>&#65279;<?xml version="1.0" encoding="utf-8"?><Relationships xmlns="http://schemas.openxmlformats.org/package/2006/relationships"><Relationship Type="http://schemas.openxmlformats.org/officeDocument/2006/relationships/hyperlink" Target="https://www.20087.com/2009-07/R_2009kangxueshuanyaoshichangshendudiaBaoGao.html" TargetMode="External" Id="Rdf2e08e79ba8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2009-07-28T07:33:00Z</dcterms:created>
  <dcterms:modified xsi:type="dcterms:W3CDTF">2009-07-28T08:33:00Z</dcterms:modified>
  <dc:subject>2009年中国抗血栓药市场深度调研及投资前景预测报告</dc:subject>
  <dc:title>2009年中国抗血栓药市场深度调研及投资前景预测报告</dc:title>
  <cp:keywords>2009年中国抗血栓药市场深度调研及投资前景预测报告</cp:keywords>
  <dc:description>2009年中国抗血栓药市场深度调研及投资前景预测报告</dc:description>
</cp:coreProperties>
</file>