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c6e259a24698" w:history="1">
              <w:r>
                <w:rPr>
                  <w:rStyle w:val="Hyperlink"/>
                </w:rPr>
                <w:t>2009年全球及中国顺酐产业全景调研分析报告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c6e259a24698" w:history="1">
              <w:r>
                <w:rPr>
                  <w:rStyle w:val="Hyperlink"/>
                </w:rPr>
                <w:t>2009年全球及中国顺酐产业全景调研分析报告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bc6e259a24698" w:history="1">
                <w:r>
                  <w:rPr>
                    <w:rStyle w:val="Hyperlink"/>
                  </w:rPr>
                  <w:t>https://www.20087.com/2009-07/R_2009nianquanqiujizhongguoshunzuochanBaoGao.html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一种重要的有机化工原料，广泛应用于合成树脂、涂料、润滑油添加剂等领域。目前，全球顺酐市场呈现出区域集中度较高、产能过剩与结构性短缺并存的特点。一方面，中国凭借庞大的下游市场需求和完善的产业链配套优势，已成为世界上最大的顺酐生产和消费国；另一方面，由于部分高端应用领域对产品质量要求极高，导致高品质顺酐供应不足。为此，业内领先企业不断加大技术研发力度，改进生产工艺，力求降低成本的同时保证产品质量。此外，环保政策趋严迫使企业加快转型升级步伐，采用更加绿色环保的生产方式，如催化氧化法代替传统的苯氧化法，从而减少污染物排放。</w:t>
      </w:r>
      <w:r>
        <w:rPr>
          <w:rFonts w:hint="eastAsia"/>
        </w:rPr>
        <w:br/>
      </w:r>
      <w:r>
        <w:rPr>
          <w:rFonts w:hint="eastAsia"/>
        </w:rPr>
        <w:t>　　未来，顺酐产业将更加注重差异化和精细化发展。一方面，随着新材料、新能源等新兴产业的蓬勃发展，对高性能顺酐衍生物的需求不断增加，这为企业提供了广阔的市场空间和发展机遇；另一方面，面对激烈的国际竞争，国内顺酐企业需进一步强化自身核心竞争力，通过引进先进技术和管理模式，提升综合效益。同时，随着消费升级趋势明显，客户对于产品的个性化、定制化需求愈发强烈，这就要求企业在产品研发过程中充分考虑客户需求，灵活调整配方和工艺参数。此外，加强知识产权保护意识，积极参与国际标准制定，也是未来顺酐行业健康发展重要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顺酐生产技术及应用</w:t>
      </w:r>
      <w:r>
        <w:rPr>
          <w:rFonts w:hint="eastAsia"/>
        </w:rPr>
        <w:br/>
      </w:r>
      <w:r>
        <w:rPr>
          <w:rFonts w:hint="eastAsia"/>
        </w:rPr>
        <w:t>第一章 生产技术分析</w:t>
      </w:r>
      <w:r>
        <w:rPr>
          <w:rFonts w:hint="eastAsia"/>
        </w:rPr>
        <w:br/>
      </w:r>
      <w:r>
        <w:rPr>
          <w:rFonts w:hint="eastAsia"/>
        </w:rPr>
        <w:t>　　　　一 MA生产技术分类</w:t>
      </w:r>
      <w:r>
        <w:rPr>
          <w:rFonts w:hint="eastAsia"/>
        </w:rPr>
        <w:br/>
      </w:r>
      <w:r>
        <w:rPr>
          <w:rFonts w:hint="eastAsia"/>
        </w:rPr>
        <w:t>　　　　二 国外技术进展</w:t>
      </w:r>
      <w:r>
        <w:rPr>
          <w:rFonts w:hint="eastAsia"/>
        </w:rPr>
        <w:br/>
      </w:r>
      <w:r>
        <w:rPr>
          <w:rFonts w:hint="eastAsia"/>
        </w:rPr>
        <w:t>　　　　三 国内技术进展分析</w:t>
      </w:r>
      <w:r>
        <w:rPr>
          <w:rFonts w:hint="eastAsia"/>
        </w:rPr>
        <w:br/>
      </w:r>
      <w:r>
        <w:rPr>
          <w:rFonts w:hint="eastAsia"/>
        </w:rPr>
        <w:t>　　第二节 顺酐用途分析</w:t>
      </w:r>
      <w:r>
        <w:rPr>
          <w:rFonts w:hint="eastAsia"/>
        </w:rPr>
        <w:br/>
      </w:r>
      <w:r>
        <w:rPr>
          <w:rFonts w:hint="eastAsia"/>
        </w:rPr>
        <w:t>　　　　一 不饱和聚酯树脂（UPR）</w:t>
      </w:r>
      <w:r>
        <w:rPr>
          <w:rFonts w:hint="eastAsia"/>
        </w:rPr>
        <w:br/>
      </w:r>
      <w:r>
        <w:rPr>
          <w:rFonts w:hint="eastAsia"/>
        </w:rPr>
        <w:t>　　　　二 BDO、THF和GBL</w:t>
      </w:r>
      <w:r>
        <w:rPr>
          <w:rFonts w:hint="eastAsia"/>
        </w:rPr>
        <w:br/>
      </w:r>
      <w:r>
        <w:rPr>
          <w:rFonts w:hint="eastAsia"/>
        </w:rPr>
        <w:t>　　　　三 涂料</w:t>
      </w:r>
      <w:r>
        <w:rPr>
          <w:rFonts w:hint="eastAsia"/>
        </w:rPr>
        <w:br/>
      </w:r>
      <w:r>
        <w:rPr>
          <w:rFonts w:hint="eastAsia"/>
        </w:rPr>
        <w:t>　　　　四 有机酸（苹果酸、酒石酸）</w:t>
      </w:r>
      <w:r>
        <w:rPr>
          <w:rFonts w:hint="eastAsia"/>
        </w:rPr>
        <w:br/>
      </w:r>
      <w:r>
        <w:rPr>
          <w:rFonts w:hint="eastAsia"/>
        </w:rPr>
        <w:t>　　　　五 润滑油添加剂</w:t>
      </w:r>
      <w:r>
        <w:rPr>
          <w:rFonts w:hint="eastAsia"/>
        </w:rPr>
        <w:br/>
      </w:r>
      <w:r>
        <w:rPr>
          <w:rFonts w:hint="eastAsia"/>
        </w:rPr>
        <w:t>　　　　六 农药</w:t>
      </w:r>
      <w:r>
        <w:rPr>
          <w:rFonts w:hint="eastAsia"/>
        </w:rPr>
        <w:br/>
      </w:r>
      <w:r>
        <w:rPr>
          <w:rFonts w:hint="eastAsia"/>
        </w:rPr>
        <w:t>　　　　七 琥珀酸及酐</w:t>
      </w:r>
      <w:r>
        <w:rPr>
          <w:rFonts w:hint="eastAsia"/>
        </w:rPr>
        <w:br/>
      </w:r>
      <w:r>
        <w:rPr>
          <w:rFonts w:hint="eastAsia"/>
        </w:rPr>
        <w:t>　　　　八 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MA国外市场分析</w:t>
      </w:r>
      <w:r>
        <w:rPr>
          <w:rFonts w:hint="eastAsia"/>
        </w:rPr>
        <w:br/>
      </w:r>
      <w:r>
        <w:rPr>
          <w:rFonts w:hint="eastAsia"/>
        </w:rPr>
        <w:t>　　第一节 全球产能分析</w:t>
      </w:r>
      <w:r>
        <w:rPr>
          <w:rFonts w:hint="eastAsia"/>
        </w:rPr>
        <w:br/>
      </w:r>
      <w:r>
        <w:rPr>
          <w:rFonts w:hint="eastAsia"/>
        </w:rPr>
        <w:t>　　　　一 全球顺酐生产能力</w:t>
      </w:r>
      <w:r>
        <w:rPr>
          <w:rFonts w:hint="eastAsia"/>
        </w:rPr>
        <w:br/>
      </w:r>
      <w:r>
        <w:rPr>
          <w:rFonts w:hint="eastAsia"/>
        </w:rPr>
        <w:t>　　　　二 产能扩张分析</w:t>
      </w:r>
      <w:r>
        <w:rPr>
          <w:rFonts w:hint="eastAsia"/>
        </w:rPr>
        <w:br/>
      </w:r>
      <w:r>
        <w:rPr>
          <w:rFonts w:hint="eastAsia"/>
        </w:rPr>
        <w:t>　　第二节 全球MA消费</w:t>
      </w:r>
      <w:r>
        <w:rPr>
          <w:rFonts w:hint="eastAsia"/>
        </w:rPr>
        <w:br/>
      </w:r>
      <w:r>
        <w:rPr>
          <w:rFonts w:hint="eastAsia"/>
        </w:rPr>
        <w:t>　　　　一 MA消费结构分析</w:t>
      </w:r>
      <w:r>
        <w:rPr>
          <w:rFonts w:hint="eastAsia"/>
        </w:rPr>
        <w:br/>
      </w:r>
      <w:r>
        <w:rPr>
          <w:rFonts w:hint="eastAsia"/>
        </w:rPr>
        <w:t>　　　　二 MA消费规模分析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MA国内市场分析</w:t>
      </w:r>
      <w:r>
        <w:rPr>
          <w:rFonts w:hint="eastAsia"/>
        </w:rPr>
        <w:br/>
      </w:r>
      <w:r>
        <w:rPr>
          <w:rFonts w:hint="eastAsia"/>
        </w:rPr>
        <w:t>　　第一节 生产能力分析</w:t>
      </w:r>
      <w:r>
        <w:rPr>
          <w:rFonts w:hint="eastAsia"/>
        </w:rPr>
        <w:br/>
      </w:r>
      <w:r>
        <w:rPr>
          <w:rFonts w:hint="eastAsia"/>
        </w:rPr>
        <w:t>　　　　一 国内MA产能分析</w:t>
      </w:r>
      <w:r>
        <w:rPr>
          <w:rFonts w:hint="eastAsia"/>
        </w:rPr>
        <w:br/>
      </w:r>
      <w:r>
        <w:rPr>
          <w:rFonts w:hint="eastAsia"/>
        </w:rPr>
        <w:t>　　　　二 国内MA产量分析</w:t>
      </w:r>
      <w:r>
        <w:rPr>
          <w:rFonts w:hint="eastAsia"/>
        </w:rPr>
        <w:br/>
      </w:r>
      <w:r>
        <w:rPr>
          <w:rFonts w:hint="eastAsia"/>
        </w:rPr>
        <w:t>　　第二节 MA消费分析</w:t>
      </w:r>
      <w:r>
        <w:rPr>
          <w:rFonts w:hint="eastAsia"/>
        </w:rPr>
        <w:br/>
      </w:r>
      <w:r>
        <w:rPr>
          <w:rFonts w:hint="eastAsia"/>
        </w:rPr>
        <w:t>　　　　一 MA消费结构分析</w:t>
      </w:r>
      <w:r>
        <w:rPr>
          <w:rFonts w:hint="eastAsia"/>
        </w:rPr>
        <w:br/>
      </w:r>
      <w:r>
        <w:rPr>
          <w:rFonts w:hint="eastAsia"/>
        </w:rPr>
        <w:t>　　　　二 国内MA消费预测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重点企业竞争力分析</w:t>
      </w:r>
      <w:r>
        <w:rPr>
          <w:rFonts w:hint="eastAsia"/>
        </w:rPr>
        <w:br/>
      </w:r>
      <w:r>
        <w:rPr>
          <w:rFonts w:hint="eastAsia"/>
        </w:rPr>
        <w:t>　　第一节 常州亚邦化学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太原市侨友化工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江苏钟腾化工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天津有机化学工业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溧阳市溶解乙炔厂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仪征贵飞化工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中.智.林　郑州市实验化工厂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2007年全球主要国家和地区的顺酐生产企业及生产能力</w:t>
      </w:r>
      <w:r>
        <w:rPr>
          <w:rFonts w:hint="eastAsia"/>
        </w:rPr>
        <w:br/>
      </w:r>
      <w:r>
        <w:rPr>
          <w:rFonts w:hint="eastAsia"/>
        </w:rPr>
        <w:t>　　图表 2 2002-2007年全球顺酐消费量结构一览表</w:t>
      </w:r>
      <w:r>
        <w:rPr>
          <w:rFonts w:hint="eastAsia"/>
        </w:rPr>
        <w:br/>
      </w:r>
      <w:r>
        <w:rPr>
          <w:rFonts w:hint="eastAsia"/>
        </w:rPr>
        <w:t>　　图表 3 2007年国内顺酐生产装置和生产能力一览表</w:t>
      </w:r>
      <w:r>
        <w:rPr>
          <w:rFonts w:hint="eastAsia"/>
        </w:rPr>
        <w:br/>
      </w:r>
      <w:r>
        <w:rPr>
          <w:rFonts w:hint="eastAsia"/>
        </w:rPr>
        <w:t>　　图表 4 2007-2017年我国顺酐消费量统计及预测一览表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c6e259a24698" w:history="1">
        <w:r>
          <w:rPr>
            <w:rStyle w:val="Hyperlink"/>
          </w:rPr>
          <w:t>2009年全球及中国顺酐产业全景调研分析报告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bc6e259a24698" w:history="1">
        <w:r>
          <w:rPr>
            <w:rStyle w:val="Hyperlink"/>
          </w:rPr>
          <w:t>https://www.20087.com/2009-07/R_2009nianquanqiujizhongguoshunzuochanBaoGao.html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cd41495c14249" w:history="1">
      <w:r>
        <w:rPr>
          <w:rStyle w:val="Hyperlink"/>
        </w:rPr>
        <w:t>2009年全球及中国顺酐产业全景调研分析报告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quanqiujizhongguoshunzuochanBaoGao.html" TargetMode="External" Id="R5acbc6e259a2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quanqiujizhongguoshunzuochanBaoGao.html" TargetMode="External" Id="Rf52cd41495c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2009-07-06T05:16:03Z</dcterms:created>
  <dcterms:modified xsi:type="dcterms:W3CDTF">2009-07-06T06:16:03Z</dcterms:modified>
  <dc:subject>2009年全球及中国顺酐产业全景调研分析报告</dc:subject>
  <dc:title>2009年全球及中国顺酐产业全景调研分析报告</dc:title>
  <cp:keywords>2009年全球及中国顺酐产业全景调研分析报告</cp:keywords>
  <dc:description>2009年全球及中国顺酐产业全景调研分析报告</dc:description>
</cp:coreProperties>
</file>