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dd5f0ddf4c7d" w:history="1">
              <w:r>
                <w:rPr>
                  <w:rStyle w:val="Hyperlink"/>
                </w:rPr>
                <w:t>2009年宁夏保险市场调研及企业竞争力分析报告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dd5f0ddf4c7d" w:history="1">
              <w:r>
                <w:rPr>
                  <w:rStyle w:val="Hyperlink"/>
                </w:rPr>
                <w:t>2009年宁夏保险市场调研及企业竞争力分析报告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ddd5f0ddf4c7d" w:history="1">
                <w:r>
                  <w:rPr>
                    <w:rStyle w:val="Hyperlink"/>
                  </w:rPr>
                  <w:t>https://www.20087.com/2009-07/R_2009nianningxiabaoxianshichangdiaoyaBaoGao.html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2008年宁夏保费收入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宁夏各市市场份额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银川保险市场分析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石嘴山保险市场分析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吴忠保险市场分析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中卫保险市场分析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中智林⋅　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2007年宁夏省各市财险市场比重图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2007年宁夏省各市人身险市场比重图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dd5f0ddf4c7d" w:history="1">
        <w:r>
          <w:rPr>
            <w:rStyle w:val="Hyperlink"/>
          </w:rPr>
          <w:t>2009年宁夏保险市场调研及企业竞争力分析报告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ddd5f0ddf4c7d" w:history="1">
        <w:r>
          <w:rPr>
            <w:rStyle w:val="Hyperlink"/>
          </w:rPr>
          <w:t>https://www.20087.com/2009-07/R_2009nianningxiabaoxianshichangdiaoyaBaoGao.html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7e98ae389481c" w:history="1">
      <w:r>
        <w:rPr>
          <w:rStyle w:val="Hyperlink"/>
        </w:rPr>
        <w:t>2009年宁夏保险市场调研及企业竞争力分析报告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ningxiabaoxianshichangdiaoyaBaoGao.html" TargetMode="External" Id="R5c9ddd5f0dd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ningxiabaoxianshichangdiaoyaBaoGao.html" TargetMode="External" Id="Ra3e7e98ae389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2009-07-15T04:54:00Z</dcterms:created>
  <dcterms:modified xsi:type="dcterms:W3CDTF">2009-07-15T05:54:00Z</dcterms:modified>
  <dc:subject>2009年宁夏保险市场调研及企业竞争力分析报告</dc:subject>
  <dc:title>2009年宁夏保险市场调研及企业竞争力分析报告</dc:title>
  <cp:keywords>2009年宁夏保险市场调研及企业竞争力分析报告</cp:keywords>
  <dc:description>2009年宁夏保险市场调研及企业竞争力分析报告</dc:description>
</cp:coreProperties>
</file>