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955c2b9e4524" w:history="1">
              <w:r>
                <w:rPr>
                  <w:rStyle w:val="Hyperlink"/>
                </w:rPr>
                <w:t>2009-2013年中国电石产业调研及未来前景分析报告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955c2b9e4524" w:history="1">
              <w:r>
                <w:rPr>
                  <w:rStyle w:val="Hyperlink"/>
                </w:rPr>
                <w:t>2009-2013年中国电石产业调研及未来前景分析报告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0955c2b9e4524" w:history="1">
                <w:r>
                  <w:rPr>
                    <w:rStyle w:val="Hyperlink"/>
                  </w:rPr>
                  <w:t>https://www.20087.com/2009-07/R_2009_2013dianshichanyediaoyanjiweilaBaoGao.html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2008年产业特性</w:t>
      </w:r>
      <w:r>
        <w:rPr>
          <w:rFonts w:hint="eastAsia"/>
        </w:rPr>
        <w:br/>
      </w:r>
      <w:r>
        <w:rPr>
          <w:rFonts w:hint="eastAsia"/>
        </w:rPr>
        <w:t>　　　　一 2008年行业规模</w:t>
      </w:r>
      <w:r>
        <w:rPr>
          <w:rFonts w:hint="eastAsia"/>
        </w:rPr>
        <w:br/>
      </w:r>
      <w:r>
        <w:rPr>
          <w:rFonts w:hint="eastAsia"/>
        </w:rPr>
        <w:t>　　　　二 2008年行业增长性分析</w:t>
      </w:r>
      <w:r>
        <w:rPr>
          <w:rFonts w:hint="eastAsia"/>
        </w:rPr>
        <w:br/>
      </w:r>
      <w:r>
        <w:rPr>
          <w:rFonts w:hint="eastAsia"/>
        </w:rPr>
        <w:t>　　　　三 2008年行业盈利能力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2008-2010年电石供需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2008年电石产能分析</w:t>
      </w:r>
      <w:r>
        <w:rPr>
          <w:rFonts w:hint="eastAsia"/>
        </w:rPr>
        <w:br/>
      </w:r>
      <w:r>
        <w:rPr>
          <w:rFonts w:hint="eastAsia"/>
        </w:rPr>
        <w:t>　　　　二 2009-2010年产能淘汰</w:t>
      </w:r>
      <w:r>
        <w:rPr>
          <w:rFonts w:hint="eastAsia"/>
        </w:rPr>
        <w:br/>
      </w:r>
      <w:r>
        <w:rPr>
          <w:rFonts w:hint="eastAsia"/>
        </w:rPr>
        <w:t>　　第二节 2008-2009年产量分析</w:t>
      </w:r>
      <w:r>
        <w:rPr>
          <w:rFonts w:hint="eastAsia"/>
        </w:rPr>
        <w:br/>
      </w:r>
      <w:r>
        <w:rPr>
          <w:rFonts w:hint="eastAsia"/>
        </w:rPr>
        <w:t>　　　　一 2001-2009年电石产量分析</w:t>
      </w:r>
      <w:r>
        <w:rPr>
          <w:rFonts w:hint="eastAsia"/>
        </w:rPr>
        <w:br/>
      </w:r>
      <w:r>
        <w:rPr>
          <w:rFonts w:hint="eastAsia"/>
        </w:rPr>
        <w:t>　　　　二 2008-2009年电石区域产量</w:t>
      </w:r>
      <w:r>
        <w:rPr>
          <w:rFonts w:hint="eastAsia"/>
        </w:rPr>
        <w:br/>
      </w:r>
      <w:r>
        <w:rPr>
          <w:rFonts w:hint="eastAsia"/>
        </w:rPr>
        <w:t>　　　　三 2001-2008年企业开工率</w:t>
      </w:r>
      <w:r>
        <w:rPr>
          <w:rFonts w:hint="eastAsia"/>
        </w:rPr>
        <w:br/>
      </w:r>
      <w:r>
        <w:rPr>
          <w:rFonts w:hint="eastAsia"/>
        </w:rPr>
        <w:t>　　　　四 重点电石企业产量分析</w:t>
      </w:r>
      <w:r>
        <w:rPr>
          <w:rFonts w:hint="eastAsia"/>
        </w:rPr>
        <w:br/>
      </w:r>
      <w:r>
        <w:rPr>
          <w:rFonts w:hint="eastAsia"/>
        </w:rPr>
        <w:t>　　第三节 2008-2010年消费分析</w:t>
      </w:r>
      <w:r>
        <w:rPr>
          <w:rFonts w:hint="eastAsia"/>
        </w:rPr>
        <w:br/>
      </w:r>
      <w:r>
        <w:rPr>
          <w:rFonts w:hint="eastAsia"/>
        </w:rPr>
        <w:t>　　　　一 2008年电石需求规模</w:t>
      </w:r>
      <w:r>
        <w:rPr>
          <w:rFonts w:hint="eastAsia"/>
        </w:rPr>
        <w:br/>
      </w:r>
      <w:r>
        <w:rPr>
          <w:rFonts w:hint="eastAsia"/>
        </w:rPr>
        <w:t>　　　　二 电石行业消费结构</w:t>
      </w:r>
      <w:r>
        <w:rPr>
          <w:rFonts w:hint="eastAsia"/>
        </w:rPr>
        <w:br/>
      </w:r>
      <w:r>
        <w:rPr>
          <w:rFonts w:hint="eastAsia"/>
        </w:rPr>
        <w:t>　　　　三 2010年市场消费预测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2008-2010年电石市场</w:t>
      </w:r>
      <w:r>
        <w:rPr>
          <w:rFonts w:hint="eastAsia"/>
        </w:rPr>
        <w:br/>
      </w:r>
      <w:r>
        <w:rPr>
          <w:rFonts w:hint="eastAsia"/>
        </w:rPr>
        <w:t>　　第一节 2007-2009年电石价格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2009年电石价格分析</w:t>
      </w:r>
      <w:r>
        <w:rPr>
          <w:rFonts w:hint="eastAsia"/>
        </w:rPr>
        <w:br/>
      </w:r>
      <w:r>
        <w:rPr>
          <w:rFonts w:hint="eastAsia"/>
        </w:rPr>
        <w:t>　　第二节 2008年电石出口分析</w:t>
      </w:r>
      <w:r>
        <w:rPr>
          <w:rFonts w:hint="eastAsia"/>
        </w:rPr>
        <w:br/>
      </w:r>
      <w:r>
        <w:rPr>
          <w:rFonts w:hint="eastAsia"/>
        </w:rPr>
        <w:t>　　　　一 2009年电石出口</w:t>
      </w:r>
      <w:r>
        <w:rPr>
          <w:rFonts w:hint="eastAsia"/>
        </w:rPr>
        <w:br/>
      </w:r>
      <w:r>
        <w:rPr>
          <w:rFonts w:hint="eastAsia"/>
        </w:rPr>
        <w:t>　　　　二 2008年电石出口</w:t>
      </w:r>
      <w:r>
        <w:rPr>
          <w:rFonts w:hint="eastAsia"/>
        </w:rPr>
        <w:br/>
      </w:r>
      <w:r>
        <w:rPr>
          <w:rFonts w:hint="eastAsia"/>
        </w:rPr>
        <w:t>　　　　三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2008-2009年下游PVC市场</w:t>
      </w:r>
      <w:r>
        <w:rPr>
          <w:rFonts w:hint="eastAsia"/>
        </w:rPr>
        <w:br/>
      </w:r>
      <w:r>
        <w:rPr>
          <w:rFonts w:hint="eastAsia"/>
        </w:rPr>
        <w:t>　　第一节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第二节 2008-2009年PVC产量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第三节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第四节 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四川省宜宾昌宏化工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2009年市场形势分析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行业存在问题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第五节 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第六节 中~智~林~：产业投资风险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2001-2008年中国电石产量一览表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2008年南化股份电石生产运行分析一览表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7 2007年南化股份电石生产运行分析一览表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8 2008年宁夏英力特化工股份有限公司电石生产运行分析一览表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2000-2008年中国电石产能变化一览表 单位：万吨/年、%</w:t>
      </w:r>
      <w:r>
        <w:rPr>
          <w:rFonts w:hint="eastAsia"/>
        </w:rPr>
        <w:br/>
      </w:r>
      <w:r>
        <w:rPr>
          <w:rFonts w:hint="eastAsia"/>
        </w:rPr>
        <w:t>　　图表 12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15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16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17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18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19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20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21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22 2009年碳化钙产量（折300升/千克）（吨）（1-5月）</w:t>
      </w:r>
      <w:r>
        <w:rPr>
          <w:rFonts w:hint="eastAsia"/>
        </w:rPr>
        <w:br/>
      </w:r>
      <w:r>
        <w:rPr>
          <w:rFonts w:hint="eastAsia"/>
        </w:rPr>
        <w:t>　　图表 23 2000-2008年中国电石年度开工率一览表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24 2000-2008年中国电石年度开工率变化趋势图</w:t>
      </w:r>
      <w:r>
        <w:rPr>
          <w:rFonts w:hint="eastAsia"/>
        </w:rPr>
        <w:br/>
      </w:r>
      <w:r>
        <w:rPr>
          <w:rFonts w:hint="eastAsia"/>
        </w:rPr>
        <w:t>　　图表 25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26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27 2001－2008年电石表观消费量一览表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28 2001－2008年电石表观消费量变化趋势图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29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30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31 2007-2008年中国国内电石市场平均价格情况（一级品）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32 2007-2008年中国国内电石市场平均价格变化趋势图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33 2008年中国电石进出口一览表 单位：吨、万美元</w:t>
      </w:r>
      <w:r>
        <w:rPr>
          <w:rFonts w:hint="eastAsia"/>
        </w:rPr>
        <w:br/>
      </w:r>
      <w:r>
        <w:rPr>
          <w:rFonts w:hint="eastAsia"/>
        </w:rPr>
        <w:t>　　图表 34 2007年中国电石月度出口量走势图</w:t>
      </w:r>
      <w:r>
        <w:rPr>
          <w:rFonts w:hint="eastAsia"/>
        </w:rPr>
        <w:br/>
      </w:r>
      <w:r>
        <w:rPr>
          <w:rFonts w:hint="eastAsia"/>
        </w:rPr>
        <w:t>　　图表 37 2008年中国PVC产能区域布局图 万吨</w:t>
      </w:r>
      <w:r>
        <w:rPr>
          <w:rFonts w:hint="eastAsia"/>
        </w:rPr>
        <w:br/>
      </w:r>
      <w:r>
        <w:rPr>
          <w:rFonts w:hint="eastAsia"/>
        </w:rPr>
        <w:t>　　图表 38 2008年PVC各省产能一览表 万吨</w:t>
      </w:r>
      <w:r>
        <w:rPr>
          <w:rFonts w:hint="eastAsia"/>
        </w:rPr>
        <w:br/>
      </w:r>
      <w:r>
        <w:rPr>
          <w:rFonts w:hint="eastAsia"/>
        </w:rPr>
        <w:t>　　图表 39 2008年中国PVC产能分布</w:t>
      </w:r>
      <w:r>
        <w:rPr>
          <w:rFonts w:hint="eastAsia"/>
        </w:rPr>
        <w:br/>
      </w:r>
      <w:r>
        <w:rPr>
          <w:rFonts w:hint="eastAsia"/>
        </w:rPr>
        <w:t>　　图表 40 2008年PVC产业集中度</w:t>
      </w:r>
      <w:r>
        <w:rPr>
          <w:rFonts w:hint="eastAsia"/>
        </w:rPr>
        <w:br/>
      </w:r>
      <w:r>
        <w:rPr>
          <w:rFonts w:hint="eastAsia"/>
        </w:rPr>
        <w:t>　　图表 41 2008年PVC产能前十企业 万吨/年</w:t>
      </w:r>
      <w:r>
        <w:rPr>
          <w:rFonts w:hint="eastAsia"/>
        </w:rPr>
        <w:br/>
      </w:r>
      <w:r>
        <w:rPr>
          <w:rFonts w:hint="eastAsia"/>
        </w:rPr>
        <w:t>　　图表 42 2008年PVC原料路线结构</w:t>
      </w:r>
      <w:r>
        <w:rPr>
          <w:rFonts w:hint="eastAsia"/>
        </w:rPr>
        <w:br/>
      </w:r>
      <w:r>
        <w:rPr>
          <w:rFonts w:hint="eastAsia"/>
        </w:rPr>
        <w:t>　　图表 43 2001-2008年中国PVC产能开工率一览表</w:t>
      </w:r>
      <w:r>
        <w:rPr>
          <w:rFonts w:hint="eastAsia"/>
        </w:rPr>
        <w:br/>
      </w:r>
      <w:r>
        <w:rPr>
          <w:rFonts w:hint="eastAsia"/>
        </w:rPr>
        <w:t>　　图表 44 2001-2008年中国PVC年度开工率变化趋势图</w:t>
      </w:r>
      <w:r>
        <w:rPr>
          <w:rFonts w:hint="eastAsia"/>
        </w:rPr>
        <w:br/>
      </w:r>
      <w:r>
        <w:rPr>
          <w:rFonts w:hint="eastAsia"/>
        </w:rPr>
        <w:t>　　图表 45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46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47 2002－2009年中国各省聚氯乙烯产量一览表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48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49 2008年中国各省聚氯乙烯产量比例图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955c2b9e4524" w:history="1">
        <w:r>
          <w:rPr>
            <w:rStyle w:val="Hyperlink"/>
          </w:rPr>
          <w:t>2009-2013年中国电石产业调研及未来前景分析报告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0955c2b9e4524" w:history="1">
        <w:r>
          <w:rPr>
            <w:rStyle w:val="Hyperlink"/>
          </w:rPr>
          <w:t>https://www.20087.com/2009-07/R_2009_2013dianshichanyediaoyanjiweilaBaoGao.html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7a0d6451d4ebe" w:history="1">
      <w:r>
        <w:rPr>
          <w:rStyle w:val="Hyperlink"/>
        </w:rPr>
        <w:t>2009-2013年中国电石产业调研及未来前景分析报告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dianshichanyediaoyanjiweilaBaoGao.html" TargetMode="External" Id="R77a0955c2b9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dianshichanyediaoyanjiweilaBaoGao.html" TargetMode="External" Id="Rbd17a0d6451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2009-07-20T02:02:00Z</dcterms:created>
  <dcterms:modified xsi:type="dcterms:W3CDTF">2009-07-20T03:02:00Z</dcterms:modified>
  <dc:subject>2009-2013年中国电石产业调研及未来前景分析报告</dc:subject>
  <dc:title>2009-2013年中国电石产业调研及未来前景分析报告</dc:title>
  <cp:keywords>2009-2013年中国电石产业调研及未来前景分析报告</cp:keywords>
  <dc:description>2009-2013年中国电石产业调研及未来前景分析报告</dc:description>
</cp:coreProperties>
</file>