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79f2b32854a8d" w:history="1">
              <w:r>
                <w:rPr>
                  <w:rStyle w:val="Hyperlink"/>
                </w:rPr>
                <w:t>2009-2013年中国TDI产业调研及发展前景分析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79f2b32854a8d" w:history="1">
              <w:r>
                <w:rPr>
                  <w:rStyle w:val="Hyperlink"/>
                </w:rPr>
                <w:t>2009-2013年中国TDI产业调研及发展前景分析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79f2b32854a8d" w:history="1">
                <w:r>
                  <w:rPr>
                    <w:rStyle w:val="Hyperlink"/>
                  </w:rPr>
                  <w:t>https://www.20087.com/2009-07/R_2009_2013chanyediaoyanjifazhanqianjiBaoGao.html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　　一 原料需求逐季上升</w:t>
      </w:r>
      <w:r>
        <w:rPr>
          <w:rFonts w:hint="eastAsia"/>
        </w:rPr>
        <w:br/>
      </w:r>
      <w:r>
        <w:rPr>
          <w:rFonts w:hint="eastAsia"/>
        </w:rPr>
        <w:t>　　　　二 发展亮点在下游</w:t>
      </w:r>
      <w:r>
        <w:rPr>
          <w:rFonts w:hint="eastAsia"/>
        </w:rPr>
        <w:br/>
      </w:r>
      <w:r>
        <w:rPr>
          <w:rFonts w:hint="eastAsia"/>
        </w:rPr>
        <w:t>　　　　三 大因素支撑利好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2008-2010年全球市场</w:t>
      </w:r>
      <w:r>
        <w:rPr>
          <w:rFonts w:hint="eastAsia"/>
        </w:rPr>
        <w:br/>
      </w:r>
      <w:r>
        <w:rPr>
          <w:rFonts w:hint="eastAsia"/>
        </w:rPr>
        <w:t>　　第一节 全球TDI产能</w:t>
      </w:r>
      <w:r>
        <w:rPr>
          <w:rFonts w:hint="eastAsia"/>
        </w:rPr>
        <w:br/>
      </w:r>
      <w:r>
        <w:rPr>
          <w:rFonts w:hint="eastAsia"/>
        </w:rPr>
        <w:t>　　　　一 2008年TDI全球产能</w:t>
      </w:r>
      <w:r>
        <w:rPr>
          <w:rFonts w:hint="eastAsia"/>
        </w:rPr>
        <w:br/>
      </w:r>
      <w:r>
        <w:rPr>
          <w:rFonts w:hint="eastAsia"/>
        </w:rPr>
        <w:t>　　　　二 2008年产能区域分布</w:t>
      </w:r>
      <w:r>
        <w:rPr>
          <w:rFonts w:hint="eastAsia"/>
        </w:rPr>
        <w:br/>
      </w:r>
      <w:r>
        <w:rPr>
          <w:rFonts w:hint="eastAsia"/>
        </w:rPr>
        <w:t>　　　　三 2008年企业产能格局</w:t>
      </w:r>
      <w:r>
        <w:rPr>
          <w:rFonts w:hint="eastAsia"/>
        </w:rPr>
        <w:br/>
      </w:r>
      <w:r>
        <w:rPr>
          <w:rFonts w:hint="eastAsia"/>
        </w:rPr>
        <w:t>　　第二节 全球TDI需求</w:t>
      </w:r>
      <w:r>
        <w:rPr>
          <w:rFonts w:hint="eastAsia"/>
        </w:rPr>
        <w:br/>
      </w:r>
      <w:r>
        <w:rPr>
          <w:rFonts w:hint="eastAsia"/>
        </w:rPr>
        <w:t>　　　　一 2008年全球TDI需求规模</w:t>
      </w:r>
      <w:r>
        <w:rPr>
          <w:rFonts w:hint="eastAsia"/>
        </w:rPr>
        <w:br/>
      </w:r>
      <w:r>
        <w:rPr>
          <w:rFonts w:hint="eastAsia"/>
        </w:rPr>
        <w:t>　　　　二 2008年亚洲TDI需求规模</w:t>
      </w:r>
      <w:r>
        <w:rPr>
          <w:rFonts w:hint="eastAsia"/>
        </w:rPr>
        <w:br/>
      </w:r>
      <w:r>
        <w:rPr>
          <w:rFonts w:hint="eastAsia"/>
        </w:rPr>
        <w:t>　　　　三 2008年全球TDI供需平衡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2008-2010年中国市场</w:t>
      </w:r>
      <w:r>
        <w:rPr>
          <w:rFonts w:hint="eastAsia"/>
        </w:rPr>
        <w:br/>
      </w:r>
      <w:r>
        <w:rPr>
          <w:rFonts w:hint="eastAsia"/>
        </w:rPr>
        <w:t>　　第一节 国内TDI产能</w:t>
      </w:r>
      <w:r>
        <w:rPr>
          <w:rFonts w:hint="eastAsia"/>
        </w:rPr>
        <w:br/>
      </w:r>
      <w:r>
        <w:rPr>
          <w:rFonts w:hint="eastAsia"/>
        </w:rPr>
        <w:t>　　　　一 2003-2008年国内产能</w:t>
      </w:r>
      <w:r>
        <w:rPr>
          <w:rFonts w:hint="eastAsia"/>
        </w:rPr>
        <w:br/>
      </w:r>
      <w:r>
        <w:rPr>
          <w:rFonts w:hint="eastAsia"/>
        </w:rPr>
        <w:t>　　　　二 2008年企业产能格局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第二节 国内TDI需求</w:t>
      </w:r>
      <w:r>
        <w:rPr>
          <w:rFonts w:hint="eastAsia"/>
        </w:rPr>
        <w:br/>
      </w:r>
      <w:r>
        <w:rPr>
          <w:rFonts w:hint="eastAsia"/>
        </w:rPr>
        <w:t>　　　　一 2003-2008年TDI需求规模</w:t>
      </w:r>
      <w:r>
        <w:rPr>
          <w:rFonts w:hint="eastAsia"/>
        </w:rPr>
        <w:br/>
      </w:r>
      <w:r>
        <w:rPr>
          <w:rFonts w:hint="eastAsia"/>
        </w:rPr>
        <w:t>　　　　二 2008年TDI消费结构</w:t>
      </w:r>
      <w:r>
        <w:rPr>
          <w:rFonts w:hint="eastAsia"/>
        </w:rPr>
        <w:br/>
      </w:r>
      <w:r>
        <w:rPr>
          <w:rFonts w:hint="eastAsia"/>
        </w:rPr>
        <w:t>　　第三节 2009年市场预测</w:t>
      </w:r>
      <w:r>
        <w:rPr>
          <w:rFonts w:hint="eastAsia"/>
        </w:rPr>
        <w:br/>
      </w:r>
      <w:r>
        <w:rPr>
          <w:rFonts w:hint="eastAsia"/>
        </w:rPr>
        <w:t>　　　　一 供给预测</w:t>
      </w:r>
      <w:r>
        <w:rPr>
          <w:rFonts w:hint="eastAsia"/>
        </w:rPr>
        <w:br/>
      </w:r>
      <w:r>
        <w:rPr>
          <w:rFonts w:hint="eastAsia"/>
        </w:rPr>
        <w:t>　　　　二 需求预测</w:t>
      </w:r>
      <w:r>
        <w:rPr>
          <w:rFonts w:hint="eastAsia"/>
        </w:rPr>
        <w:br/>
      </w:r>
      <w:r>
        <w:rPr>
          <w:rFonts w:hint="eastAsia"/>
        </w:rPr>
        <w:t>　　　　三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2007-2009年月度价格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第三节 2007-2009年企业价格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2008年中国TDI进口分析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2008年中国TDI出口分析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2009年TDI进出口分析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国内TDI厂商运营分析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2008年TDI盈利分析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2008年TDI盈利分析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中智.林.　烟台巨力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TDI合成工艺对比分析</w:t>
      </w:r>
      <w:r>
        <w:rPr>
          <w:rFonts w:hint="eastAsia"/>
        </w:rPr>
        <w:br/>
      </w:r>
      <w:r>
        <w:rPr>
          <w:rFonts w:hint="eastAsia"/>
        </w:rPr>
        <w:t>　　图表 4 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5 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6 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7 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9 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图表 10 2005-2010年我国TDI市场供需统计及与预测 万T</w:t>
      </w:r>
      <w:r>
        <w:rPr>
          <w:rFonts w:hint="eastAsia"/>
        </w:rPr>
        <w:br/>
      </w:r>
      <w:r>
        <w:rPr>
          <w:rFonts w:hint="eastAsia"/>
        </w:rPr>
        <w:t>　　图表 11 2007年TDI月度价格波动一览表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12 2008年TDI月度价格波动一览表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13 2009年TDI月度价格波动一览表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79f2b32854a8d" w:history="1">
        <w:r>
          <w:rPr>
            <w:rStyle w:val="Hyperlink"/>
          </w:rPr>
          <w:t>2009-2013年中国TDI产业调研及发展前景分析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79f2b32854a8d" w:history="1">
        <w:r>
          <w:rPr>
            <w:rStyle w:val="Hyperlink"/>
          </w:rPr>
          <w:t>https://www.20087.com/2009-07/R_2009_2013chanyediaoyanjifazhanqianjiBaoGao.html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3bdcc20a04441" w:history="1">
      <w:r>
        <w:rPr>
          <w:rStyle w:val="Hyperlink"/>
        </w:rPr>
        <w:t>2009-2013年中国TDI产业调研及发展前景分析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chanyediaoyanjifazhanqianjiBaoGao.html" TargetMode="External" Id="R16179f2b328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chanyediaoyanjifazhanqianjiBaoGao.html" TargetMode="External" Id="R7803bdcc20a0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2009-07-20T04:30:00Z</dcterms:created>
  <dcterms:modified xsi:type="dcterms:W3CDTF">2009-07-20T05:30:00Z</dcterms:modified>
  <dc:subject>2009-2013年中国TDI产业调研及发展前景分析</dc:subject>
  <dc:title>2009-2013年中国TDI产业调研及发展前景分析</dc:title>
  <cp:keywords>2009-2013年中国TDI产业调研及发展前景分析</cp:keywords>
  <dc:description>2009-2013年中国TDI产业调研及发展前景分析</dc:description>
</cp:coreProperties>
</file>