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bf4e74233469f" w:history="1">
              <w:r>
                <w:rPr>
                  <w:rStyle w:val="Hyperlink"/>
                </w:rPr>
                <w:t>中国铝型材行业项目投资可行性分析研究报告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bf4e74233469f" w:history="1">
              <w:r>
                <w:rPr>
                  <w:rStyle w:val="Hyperlink"/>
                </w:rPr>
                <w:t>中国铝型材行业项目投资可行性分析研究报告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bf4e74233469f" w:history="1">
                <w:r>
                  <w:rPr>
                    <w:rStyle w:val="Hyperlink"/>
                  </w:rPr>
                  <w:t>https://www.20087.com/2009-08/R_zhongguolvxingcaixiangmutouzikexingxBaoGao.html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因其轻质、耐腐蚀和易于加工的特性，在建筑、交通、电子、家具等多个领域有着广泛应用。近年来，随着全球对节能减排和可持续发展的重视，铝型材因其良好的回收性和环保属性，成为了许多行业首选的材料。现代铝型材生产工艺不断优化，通过挤压、锻造、焊接和表面处理等技术，能够满足不同行业对材料强度、精度和美观性的要求。</w:t>
      </w:r>
      <w:r>
        <w:rPr>
          <w:rFonts w:hint="eastAsia"/>
        </w:rPr>
        <w:br/>
      </w:r>
      <w:r>
        <w:rPr>
          <w:rFonts w:hint="eastAsia"/>
        </w:rPr>
        <w:t>　　未来，铝型材的发展将更加注重创新材料和智能化生产。市场调研网认为，创新材料方面，将开发更多高强度、高导热或特殊功能的铝合金，以适应航空航天、新能源汽车等高精尖领域的需求。智能化生产则指向采用自动化、数字化和物联网技术，实现生产过程的实时监控、优化和预测性维护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铝型材加工项目背景和发展概况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铝型材加工项目提出的背景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铝型材加工行业市场分析与建设规模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铝型材加工行业市场预测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铝型材加工行业市场推销战略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铝型材加工项目产品方案和建设规模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铝型材加工项目产品销售收入预测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铝型材加工项目建设条件与厂址选择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铝型材加工项目工厂技术方案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铝型材加工行业代表企业研究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铝型材加工项目环境保护与劳动安全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铝型材加工行业发展趋势分析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我国铝型材加工行业发展的主要问题及对策研究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一、我国铝型材加工行业发展的主要问题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二、促进我国铝型材加工工工屏行业发展的对策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我国铝型材加工行业发展趋势分析</w:t>
      </w:r>
      <w:r>
        <w:rPr>
          <w:rFonts w:hint="eastAsia"/>
        </w:rPr>
        <w:br/>
      </w:r>
      <w:r>
        <w:rPr>
          <w:rFonts w:hint="eastAsia"/>
        </w:rPr>
        <w:t>　　第三节 铝型材加工行业投资机会及发展战略分析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一、铝型材加工行业投资机会分析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二、铝型材加工行业总体发展战略分析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我国铝型材加工行业投资风险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四、铝型材行业投资风险的规避及对策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铝型材加工项目可行性研究结论与建议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我国铝型材加工行业未来发展及投资可行性结论及建议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中-智-林　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bf4e74233469f" w:history="1">
        <w:r>
          <w:rPr>
            <w:rStyle w:val="Hyperlink"/>
          </w:rPr>
          <w:t>中国铝型材行业项目投资可行性分析研究报告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bf4e74233469f" w:history="1">
        <w:r>
          <w:rPr>
            <w:rStyle w:val="Hyperlink"/>
          </w:rPr>
          <w:t>https://www.20087.com/2009-08/R_zhongguolvxingcaixiangmutouzikexingxBaoGao.html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热点：铝型材生产厂家、铝型材厂家排行榜前十名、铝型材多少钱一公斤、铝型材规格大全图、铝型材模具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60f18af5c421d" w:history="1">
      <w:r>
        <w:rPr>
          <w:rStyle w:val="Hyperlink"/>
        </w:rPr>
        <w:t>中国铝型材行业项目投资可行性分析研究报告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lvxingcaixiangmutouzikexingxBaoGao.html" TargetMode="External" Id="Ra9ebf4e74233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lvxingcaixiangmutouzikexingxBaoGao.html" TargetMode="External" Id="R8e560f18af5c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2009-08-09T00:44:00Z</dcterms:created>
  <dcterms:modified xsi:type="dcterms:W3CDTF">2009-08-09T01:44:00Z</dcterms:modified>
  <dc:subject>中国铝型材行业项目投资可行性分析研究报告</dc:subject>
  <dc:title>中国铝型材行业项目投资可行性分析研究报告</dc:title>
  <cp:keywords>中国铝型材行业项目投资可行性分析研究报告</cp:keywords>
  <dc:description>中国铝型材行业项目投资可行性分析研究报告</dc:description>
</cp:coreProperties>
</file>