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3eae52cf9408b" w:history="1">
              <w:r>
                <w:rPr>
                  <w:rStyle w:val="Hyperlink"/>
                </w:rPr>
                <w:t>中国铝型材行业项目投资可行性研究报告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3eae52cf9408b" w:history="1">
              <w:r>
                <w:rPr>
                  <w:rStyle w:val="Hyperlink"/>
                </w:rPr>
                <w:t>中国铝型材行业项目投资可行性研究报告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3eae52cf9408b" w:history="1">
                <w:r>
                  <w:rPr>
                    <w:rStyle w:val="Hyperlink"/>
                  </w:rPr>
                  <w:t>https://www.20087.com/2009-08/R_lvxingcaixingyexiangmutouzikexingxin.html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耐腐蚀和易于加工的特性，在建筑、交通、电子、家具等多个领域有着广泛应用。近年来，随着全球对节能减排和可持续发展的重视，铝型材因其良好的回收性和环保属性，成为了许多行业首选的材料。现代铝型材生产工艺不断优化，通过挤压、锻造、焊接和表面处理等技术，能够满足不同行业对材料强度、精度和美观性的要求。</w:t>
      </w:r>
      <w:r>
        <w:rPr>
          <w:rFonts w:hint="eastAsia"/>
        </w:rPr>
        <w:br/>
      </w:r>
      <w:r>
        <w:rPr>
          <w:rFonts w:hint="eastAsia"/>
        </w:rPr>
        <w:t>　　未来，铝型材的发展将更加注重创新材料和智能化生产。市场调研网指出，创新材料方面，将开发更多高强度、高导热或特殊功能的铝合金，以适应航空航天、新能源汽车等高精尖领域的需求。智能化生产则指向采用自动化、数字化和物联网技术，实现生产过程的实时监控、优化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3eae52cf9408b" w:history="1">
        <w:r>
          <w:rPr>
            <w:rStyle w:val="Hyperlink"/>
          </w:rPr>
          <w:t>中国铝型材行业项目投资可行性研究报告</w:t>
        </w:r>
      </w:hyperlink>
      <w:r>
        <w:rPr>
          <w:rFonts w:hint="eastAsia"/>
        </w:rPr>
        <w:t>》依托国家统计局及铝型材相关协会的详实数据，全面解析了铝型材行业现状与市场需求，重点分析了铝型材市场规模、产业链结构及价格动态，并对铝型材细分市场进行了详细探讨。报告科学预测了铝型材市场前景与发展趋势，评估了品牌竞争格局、市场集中度及重点企业的市场表现。同时，通过SWOT分析揭示了铝型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铝型材加工项目提出的背景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铝型材加工行业市场分析与建设规模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铝型材加工行业市场预测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铝型材加工行业市场推销战略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铝型材加工项目产品方案和建设规模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铝型材加工项目产品销售收入预测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铝型材加工项目建设条件与厂址选择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铝型材加工项目工厂技术方案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我国铝型材加工行业发展的主要问题及对策研究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一、我国铝型材加工行业发展的主要问题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二、促进我国铝型材加工工工屏行业发展的对策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我国铝型材加工行业发展趋势分析</w:t>
      </w:r>
      <w:r>
        <w:rPr>
          <w:rFonts w:hint="eastAsia"/>
        </w:rPr>
        <w:br/>
      </w:r>
      <w:r>
        <w:rPr>
          <w:rFonts w:hint="eastAsia"/>
        </w:rPr>
        <w:t>　　第三节 铝型材加工行业投资机会及发展战略分析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一、铝型材加工行业投资机会分析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二、铝型材加工行业总体发展战略分析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我国铝型材加工行业投资风险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四、铝型材行业投资风险的规避及对策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铝型材加工项目可行性研究结论与建议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我国铝型材加工行业未来发展及投资可行性结论及建议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中.智林.－损益表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3eae52cf9408b" w:history="1">
        <w:r>
          <w:rPr>
            <w:rStyle w:val="Hyperlink"/>
          </w:rPr>
          <w:t>中国铝型材行业项目投资可行性研究报告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3eae52cf9408b" w:history="1">
        <w:r>
          <w:rPr>
            <w:rStyle w:val="Hyperlink"/>
          </w:rPr>
          <w:t>https://www.20087.com/2009-08/R_lvxingcaixingyexiangmutouzikexingxin.html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170c9f3984f99" w:history="1">
      <w:r>
        <w:rPr>
          <w:rStyle w:val="Hyperlink"/>
        </w:rPr>
        <w:t>中国铝型材行业项目投资可行性研究报告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lvxingcaixingyexiangmutouzikexingxin.html" TargetMode="External" Id="Rbc03eae52cf9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lvxingcaixingyexiangmutouzikexingxin.html" TargetMode="External" Id="Ref7170c9f398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2009-08-04T03:01:00Z</dcterms:created>
  <dcterms:modified xsi:type="dcterms:W3CDTF">2009-08-04T04:01:00Z</dcterms:modified>
  <dc:subject>中国铝型材行业项目投资可行性研究报告</dc:subject>
  <dc:title>中国铝型材行业项目投资可行性研究报告</dc:title>
  <cp:keywords>中国铝型材行业项目投资可行性研究报告</cp:keywords>
  <dc:description>中国铝型材行业项目投资可行性研究报告</dc:description>
</cp:coreProperties>
</file>