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1b42eb7254fe4" w:history="1">
              <w:r>
                <w:rPr>
                  <w:rStyle w:val="Hyperlink"/>
                </w:rPr>
                <w:t>化肥投资研究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1b42eb7254fe4" w:history="1">
              <w:r>
                <w:rPr>
                  <w:rStyle w:val="Hyperlink"/>
                </w:rPr>
                <w:t>化肥投资研究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电子版：26000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电子版：23400 元　　纸介＋电子版：23700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1b42eb7254fe4" w:history="1">
                <w:r>
                  <w:rPr>
                    <w:rStyle w:val="Hyperlink"/>
                  </w:rPr>
                  <w:t>https://www.20087.com/2009-08/R_huafeitouziyanjiuBaoGao.html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国内第一个推出基于产业链的行业景气指数：从整个产业链提取关键指标，兼顾原料与市场应用，建立供需模型预测未来走势。该指数可帮助投资人在各个行业之间比较选择，抓住投资良机。</w:t>
      </w:r>
      <w:r>
        <w:rPr>
          <w:rFonts w:hint="eastAsia"/>
        </w:rPr>
        <w:br/>
      </w:r>
      <w:r>
        <w:rPr>
          <w:rFonts w:hint="eastAsia"/>
        </w:rPr>
        <w:t>　　&amp;#61550；</w:t>
      </w:r>
      <w:r>
        <w:rPr>
          <w:rFonts w:hint="eastAsia"/>
        </w:rPr>
        <w:br/>
      </w:r>
      <w:r>
        <w:rPr>
          <w:rFonts w:hint="eastAsia"/>
        </w:rPr>
        <w:t>　　行业长期跟踪研究：公司几十位分析师长期专注于粮食、棉花、油料、糖、果蔬、水产品、畜产品、乳品、木材、饲料、农药、化肥等细分行业的调查研究，经过十几年积累了丰富的数据库及行业经验。</w:t>
      </w:r>
      <w:r>
        <w:rPr>
          <w:rFonts w:hint="eastAsia"/>
        </w:rPr>
        <w:br/>
      </w:r>
      <w:r>
        <w:rPr>
          <w:rFonts w:hint="eastAsia"/>
        </w:rPr>
        <w:t>　　侧重基本面分析：侧重从基本面的角度分析行业价值与公司价值，推荐重点公司。</w:t>
      </w:r>
      <w:r>
        <w:rPr>
          <w:rFonts w:hint="eastAsia"/>
        </w:rPr>
        <w:br/>
      </w:r>
      <w:r>
        <w:rPr>
          <w:rFonts w:hint="eastAsia"/>
        </w:rPr>
        <w:t>　　解读政策影响及预测政策走向：分析最新相关政策对行业的影响以及预测未来政策。</w:t>
      </w:r>
      <w:r>
        <w:rPr>
          <w:rFonts w:hint="eastAsia"/>
        </w:rPr>
        <w:br/>
      </w:r>
      <w:r>
        <w:rPr>
          <w:rFonts w:hint="eastAsia"/>
        </w:rPr>
        <w:t>　　行业发展预测：权威分析师预测行业需求、供给、价格、销售额、利润等发展趋势。</w:t>
      </w:r>
      <w:r>
        <w:rPr>
          <w:rFonts w:hint="eastAsia"/>
        </w:rPr>
        <w:br/>
      </w:r>
      <w:r>
        <w:rPr>
          <w:rFonts w:hint="eastAsia"/>
        </w:rPr>
        <w:t>　　《</w:t>
      </w:r>
      <w:hyperlink r:id="Rd821b42eb7254fe4" w:history="1">
        <w:r>
          <w:rPr>
            <w:rStyle w:val="Hyperlink"/>
          </w:rPr>
          <w:t>化肥投资研究</w:t>
        </w:r>
      </w:hyperlink>
      <w:r>
        <w:rPr>
          <w:rFonts w:hint="eastAsia"/>
        </w:rPr>
        <w:t>》定位</w:t>
      </w:r>
      <w:r>
        <w:rPr>
          <w:rFonts w:hint="eastAsia"/>
        </w:rPr>
        <w:br/>
      </w:r>
      <w:r>
        <w:rPr>
          <w:rFonts w:hint="eastAsia"/>
        </w:rPr>
        <w:t>　　《</w:t>
      </w:r>
      <w:hyperlink r:id="Rd821b42eb7254fe4" w:history="1">
        <w:r>
          <w:rPr>
            <w:rStyle w:val="Hyperlink"/>
          </w:rPr>
          <w:t>化肥投资研究</w:t>
        </w:r>
      </w:hyperlink>
      <w:r>
        <w:rPr>
          <w:rFonts w:hint="eastAsia"/>
        </w:rPr>
        <w:t>》面向国内券商、基金、投资银行、期货公司、农产品企业等各类投资机构及产业机构，帮助客户发现投资价值、规避投资风险。</w:t>
      </w:r>
      <w:r>
        <w:rPr>
          <w:rFonts w:hint="eastAsia"/>
        </w:rPr>
        <w:br/>
      </w:r>
      <w:r>
        <w:rPr>
          <w:rFonts w:hint="eastAsia"/>
        </w:rPr>
        <w:t>　　-价 格-</w:t>
      </w:r>
      <w:r>
        <w:rPr>
          <w:rFonts w:hint="eastAsia"/>
        </w:rPr>
        <w:br/>
      </w:r>
      <w:r>
        <w:rPr>
          <w:rFonts w:hint="eastAsia"/>
        </w:rPr>
        <w:t>　　乳品——2.6万/年——2、5、8、11月更新</w:t>
      </w:r>
      <w:r>
        <w:rPr>
          <w:rFonts w:hint="eastAsia"/>
        </w:rPr>
        <w:br/>
      </w:r>
      <w:r>
        <w:rPr>
          <w:rFonts w:hint="eastAsia"/>
        </w:rPr>
        <w:t>　　化肥——2.6万/年——3、6、9、12月更新</w:t>
      </w:r>
      <w:r>
        <w:rPr>
          <w:rFonts w:hint="eastAsia"/>
        </w:rPr>
        <w:br/>
      </w:r>
      <w:r>
        <w:rPr>
          <w:rFonts w:hint="eastAsia"/>
        </w:rPr>
        <w:t>　　农药——2.6万/年——1、4、7、10月更新</w:t>
      </w:r>
      <w:r>
        <w:rPr>
          <w:rFonts w:hint="eastAsia"/>
        </w:rPr>
        <w:br/>
      </w:r>
      <w:r>
        <w:rPr>
          <w:rFonts w:hint="eastAsia"/>
        </w:rPr>
        <w:t>　　粮油——2.6万/年——1、4、7、10月更新</w:t>
      </w:r>
      <w:r>
        <w:rPr>
          <w:rFonts w:hint="eastAsia"/>
        </w:rPr>
        <w:br/>
      </w:r>
      <w:r>
        <w:rPr>
          <w:rFonts w:hint="eastAsia"/>
        </w:rPr>
        <w:t>　　种子——2.6万/年——2、5、8、11月更新</w:t>
      </w:r>
      <w:r>
        <w:rPr>
          <w:rFonts w:hint="eastAsia"/>
        </w:rPr>
        <w:br/>
      </w:r>
      <w:r>
        <w:rPr>
          <w:rFonts w:hint="eastAsia"/>
        </w:rPr>
        <w:t>　　核心观点</w:t>
      </w:r>
      <w:r>
        <w:rPr>
          <w:rFonts w:hint="eastAsia"/>
        </w:rPr>
        <w:br/>
      </w:r>
      <w:r>
        <w:rPr>
          <w:rFonts w:hint="eastAsia"/>
        </w:rPr>
        <w:t>　　一、化肥景气度指数</w:t>
      </w:r>
      <w:r>
        <w:rPr>
          <w:rFonts w:hint="eastAsia"/>
        </w:rPr>
        <w:br/>
      </w:r>
      <w:r>
        <w:rPr>
          <w:rFonts w:hint="eastAsia"/>
        </w:rPr>
        <w:t>　　1．化肥行业景气度指数：2008年四季度触底，预计2009年景气指数达到X</w:t>
      </w:r>
      <w:r>
        <w:rPr>
          <w:rFonts w:hint="eastAsia"/>
        </w:rPr>
        <w:br/>
      </w:r>
      <w:r>
        <w:rPr>
          <w:rFonts w:hint="eastAsia"/>
        </w:rPr>
        <w:t>　　2．化肥需求研究</w:t>
      </w:r>
      <w:r>
        <w:rPr>
          <w:rFonts w:hint="eastAsia"/>
        </w:rPr>
        <w:br/>
      </w:r>
      <w:r>
        <w:rPr>
          <w:rFonts w:hint="eastAsia"/>
        </w:rPr>
        <w:t>　　化肥需求驱动因素：粮食产量、粮化比价、出口量</w:t>
      </w:r>
      <w:r>
        <w:rPr>
          <w:rFonts w:hint="eastAsia"/>
        </w:rPr>
        <w:br/>
      </w:r>
      <w:r>
        <w:rPr>
          <w:rFonts w:hint="eastAsia"/>
        </w:rPr>
        <w:t>　　粮食产量：2009年预计增长X%</w:t>
      </w:r>
      <w:r>
        <w:rPr>
          <w:rFonts w:hint="eastAsia"/>
        </w:rPr>
        <w:br/>
      </w:r>
      <w:r>
        <w:rPr>
          <w:rFonts w:hint="eastAsia"/>
        </w:rPr>
        <w:t>　　粮肥比价：2009预计达到X</w:t>
      </w:r>
      <w:r>
        <w:rPr>
          <w:rFonts w:hint="eastAsia"/>
        </w:rPr>
        <w:br/>
      </w:r>
      <w:r>
        <w:rPr>
          <w:rFonts w:hint="eastAsia"/>
        </w:rPr>
        <w:t>　　出口量：2009预计增长X%</w:t>
      </w:r>
      <w:r>
        <w:rPr>
          <w:rFonts w:hint="eastAsia"/>
        </w:rPr>
        <w:br/>
      </w:r>
      <w:r>
        <w:rPr>
          <w:rFonts w:hint="eastAsia"/>
        </w:rPr>
        <w:t>　　3．化肥供给研究</w:t>
      </w:r>
      <w:r>
        <w:rPr>
          <w:rFonts w:hint="eastAsia"/>
        </w:rPr>
        <w:br/>
      </w:r>
      <w:r>
        <w:rPr>
          <w:rFonts w:hint="eastAsia"/>
        </w:rPr>
        <w:t>　　化肥供给量驱动因素：原料供应、库存消费比与进口量</w:t>
      </w:r>
      <w:r>
        <w:rPr>
          <w:rFonts w:hint="eastAsia"/>
        </w:rPr>
        <w:br/>
      </w:r>
      <w:r>
        <w:rPr>
          <w:rFonts w:hint="eastAsia"/>
        </w:rPr>
        <w:t>　　原料供应增长率：2009年预计增长X%</w:t>
      </w:r>
      <w:r>
        <w:rPr>
          <w:rFonts w:hint="eastAsia"/>
        </w:rPr>
        <w:br/>
      </w:r>
      <w:r>
        <w:rPr>
          <w:rFonts w:hint="eastAsia"/>
        </w:rPr>
        <w:t>　　库存消费比：2009年预计X%</w:t>
      </w:r>
      <w:r>
        <w:rPr>
          <w:rFonts w:hint="eastAsia"/>
        </w:rPr>
        <w:br/>
      </w:r>
      <w:r>
        <w:rPr>
          <w:rFonts w:hint="eastAsia"/>
        </w:rPr>
        <w:t>　　进口量：2009预计增长X%</w:t>
      </w:r>
      <w:r>
        <w:rPr>
          <w:rFonts w:hint="eastAsia"/>
        </w:rPr>
        <w:br/>
      </w:r>
      <w:r>
        <w:rPr>
          <w:rFonts w:hint="eastAsia"/>
        </w:rPr>
        <w:t>　　4．国内规模化肥企业销售收入与销售增长率</w:t>
      </w:r>
      <w:r>
        <w:rPr>
          <w:rFonts w:hint="eastAsia"/>
        </w:rPr>
        <w:br/>
      </w:r>
      <w:r>
        <w:rPr>
          <w:rFonts w:hint="eastAsia"/>
        </w:rPr>
        <w:t>　　销售收入：2009年Q1销售收入同比增长X%</w:t>
      </w:r>
      <w:r>
        <w:rPr>
          <w:rFonts w:hint="eastAsia"/>
        </w:rPr>
        <w:br/>
      </w:r>
      <w:r>
        <w:rPr>
          <w:rFonts w:hint="eastAsia"/>
        </w:rPr>
        <w:t>　　5．化肥产量增长率</w:t>
      </w:r>
      <w:r>
        <w:rPr>
          <w:rFonts w:hint="eastAsia"/>
        </w:rPr>
        <w:br/>
      </w:r>
      <w:r>
        <w:rPr>
          <w:rFonts w:hint="eastAsia"/>
        </w:rPr>
        <w:t>　　氮肥产量： 2008年四季度触底，2009年一季度同比增长X%</w:t>
      </w:r>
      <w:r>
        <w:rPr>
          <w:rFonts w:hint="eastAsia"/>
        </w:rPr>
        <w:br/>
      </w:r>
      <w:r>
        <w:rPr>
          <w:rFonts w:hint="eastAsia"/>
        </w:rPr>
        <w:t>　　磷肥产量：2008年四季度触底，2009年一季度同比增长X%</w:t>
      </w:r>
      <w:r>
        <w:rPr>
          <w:rFonts w:hint="eastAsia"/>
        </w:rPr>
        <w:br/>
      </w:r>
      <w:r>
        <w:rPr>
          <w:rFonts w:hint="eastAsia"/>
        </w:rPr>
        <w:t>　　钾肥产量：2009年一季度同比增长X%</w:t>
      </w:r>
      <w:r>
        <w:rPr>
          <w:rFonts w:hint="eastAsia"/>
        </w:rPr>
        <w:br/>
      </w:r>
      <w:r>
        <w:rPr>
          <w:rFonts w:hint="eastAsia"/>
        </w:rPr>
        <w:t>　　复合肥产量：2009年一季度同比增长X%</w:t>
      </w:r>
      <w:r>
        <w:rPr>
          <w:rFonts w:hint="eastAsia"/>
        </w:rPr>
        <w:br/>
      </w:r>
      <w:r>
        <w:rPr>
          <w:rFonts w:hint="eastAsia"/>
        </w:rPr>
        <w:t>　　6．化肥毛利率</w:t>
      </w:r>
      <w:r>
        <w:rPr>
          <w:rFonts w:hint="eastAsia"/>
        </w:rPr>
        <w:br/>
      </w:r>
      <w:r>
        <w:rPr>
          <w:rFonts w:hint="eastAsia"/>
        </w:rPr>
        <w:t>　　化肥毛利率：历年化肥毛利率与2009年走势</w:t>
      </w:r>
      <w:r>
        <w:rPr>
          <w:rFonts w:hint="eastAsia"/>
        </w:rPr>
        <w:br/>
      </w:r>
      <w:r>
        <w:rPr>
          <w:rFonts w:hint="eastAsia"/>
        </w:rPr>
        <w:t>　　化肥价格：历年化肥价格与2009年走势</w:t>
      </w:r>
      <w:r>
        <w:rPr>
          <w:rFonts w:hint="eastAsia"/>
        </w:rPr>
        <w:br/>
      </w:r>
      <w:r>
        <w:rPr>
          <w:rFonts w:hint="eastAsia"/>
        </w:rPr>
        <w:t>　　7．化肥利润总额与增长率</w:t>
      </w:r>
      <w:r>
        <w:rPr>
          <w:rFonts w:hint="eastAsia"/>
        </w:rPr>
        <w:br/>
      </w:r>
      <w:r>
        <w:rPr>
          <w:rFonts w:hint="eastAsia"/>
        </w:rPr>
        <w:t>　　8．化肥行业预测</w:t>
      </w:r>
      <w:r>
        <w:rPr>
          <w:rFonts w:hint="eastAsia"/>
        </w:rPr>
        <w:br/>
      </w:r>
      <w:r>
        <w:rPr>
          <w:rFonts w:hint="eastAsia"/>
        </w:rPr>
        <w:t>　　2009-2012年国内化肥消费量预测</w:t>
      </w:r>
      <w:r>
        <w:rPr>
          <w:rFonts w:hint="eastAsia"/>
        </w:rPr>
        <w:br/>
      </w:r>
      <w:r>
        <w:rPr>
          <w:rFonts w:hint="eastAsia"/>
        </w:rPr>
        <w:t>　　2009-2012年国内化肥销售收入预测</w:t>
      </w:r>
      <w:r>
        <w:rPr>
          <w:rFonts w:hint="eastAsia"/>
        </w:rPr>
        <w:br/>
      </w:r>
      <w:r>
        <w:rPr>
          <w:rFonts w:hint="eastAsia"/>
        </w:rPr>
        <w:t>　　二、化肥产业链</w:t>
      </w:r>
      <w:r>
        <w:rPr>
          <w:rFonts w:hint="eastAsia"/>
        </w:rPr>
        <w:br/>
      </w:r>
      <w:r>
        <w:rPr>
          <w:rFonts w:hint="eastAsia"/>
        </w:rPr>
        <w:t>　　化肥投入产出分析</w:t>
      </w:r>
      <w:r>
        <w:rPr>
          <w:rFonts w:hint="eastAsia"/>
        </w:rPr>
        <w:br/>
      </w:r>
      <w:r>
        <w:rPr>
          <w:rFonts w:hint="eastAsia"/>
        </w:rPr>
        <w:t>　　煤炭与天然气与合成氨供应：煤炭充足但涨价快，天然气优惠政策执行不到位</w:t>
      </w:r>
      <w:r>
        <w:rPr>
          <w:rFonts w:hint="eastAsia"/>
        </w:rPr>
        <w:br/>
      </w:r>
      <w:r>
        <w:rPr>
          <w:rFonts w:hint="eastAsia"/>
        </w:rPr>
        <w:t>　　硫磺与硫酸供应：硫酸生产出现过剩，硫磺全球过剩</w:t>
      </w:r>
      <w:r>
        <w:rPr>
          <w:rFonts w:hint="eastAsia"/>
        </w:rPr>
        <w:br/>
      </w:r>
      <w:r>
        <w:rPr>
          <w:rFonts w:hint="eastAsia"/>
        </w:rPr>
        <w:t>　　磷矿石供应：磷矿对磷肥生产的供应有足够保障</w:t>
      </w:r>
      <w:r>
        <w:rPr>
          <w:rFonts w:hint="eastAsia"/>
        </w:rPr>
        <w:br/>
      </w:r>
      <w:r>
        <w:rPr>
          <w:rFonts w:hint="eastAsia"/>
        </w:rPr>
        <w:t>　　磷酸供应：2009年产能依然过剩</w:t>
      </w:r>
      <w:r>
        <w:rPr>
          <w:rFonts w:hint="eastAsia"/>
        </w:rPr>
        <w:br/>
      </w:r>
      <w:r>
        <w:rPr>
          <w:rFonts w:hint="eastAsia"/>
        </w:rPr>
        <w:t>　　钾矿供应：钾矿贫乏，对外依存度达X%</w:t>
      </w:r>
      <w:r>
        <w:rPr>
          <w:rFonts w:hint="eastAsia"/>
        </w:rPr>
        <w:br/>
      </w:r>
      <w:r>
        <w:rPr>
          <w:rFonts w:hint="eastAsia"/>
        </w:rPr>
        <w:t>　　化肥加工：靠近原料区生产企业的生产成本显著低于非原料区</w:t>
      </w:r>
      <w:r>
        <w:rPr>
          <w:rFonts w:hint="eastAsia"/>
        </w:rPr>
        <w:br/>
      </w:r>
      <w:r>
        <w:rPr>
          <w:rFonts w:hint="eastAsia"/>
        </w:rPr>
        <w:t>　　化肥销售环节：经营主体由供销农资系统主导向多元化发展，经营模式多元化</w:t>
      </w:r>
      <w:r>
        <w:rPr>
          <w:rFonts w:hint="eastAsia"/>
        </w:rPr>
        <w:br/>
      </w:r>
      <w:r>
        <w:rPr>
          <w:rFonts w:hint="eastAsia"/>
        </w:rPr>
        <w:t>　　各环节利润率分析：</w:t>
      </w:r>
      <w:r>
        <w:rPr>
          <w:rFonts w:hint="eastAsia"/>
        </w:rPr>
        <w:br/>
      </w:r>
      <w:r>
        <w:rPr>
          <w:rFonts w:hint="eastAsia"/>
        </w:rPr>
        <w:t>　　对能源矿产的低成本获得能力和成本控制能力是化肥企业成功的关键因素</w:t>
      </w:r>
      <w:r>
        <w:rPr>
          <w:rFonts w:hint="eastAsia"/>
        </w:rPr>
        <w:br/>
      </w:r>
      <w:r>
        <w:rPr>
          <w:rFonts w:hint="eastAsia"/>
        </w:rPr>
        <w:t>　　三、化肥市场竞争</w:t>
      </w:r>
      <w:r>
        <w:rPr>
          <w:rFonts w:hint="eastAsia"/>
        </w:rPr>
        <w:br/>
      </w:r>
      <w:r>
        <w:rPr>
          <w:rFonts w:hint="eastAsia"/>
        </w:rPr>
        <w:t>　　氮肥2008年销售额达X亿元</w:t>
      </w:r>
      <w:r>
        <w:rPr>
          <w:rFonts w:hint="eastAsia"/>
        </w:rPr>
        <w:br/>
      </w:r>
      <w:r>
        <w:rPr>
          <w:rFonts w:hint="eastAsia"/>
        </w:rPr>
        <w:t>　　氮肥产品结构与市场应用</w:t>
      </w:r>
      <w:r>
        <w:rPr>
          <w:rFonts w:hint="eastAsia"/>
        </w:rPr>
        <w:br/>
      </w:r>
      <w:r>
        <w:rPr>
          <w:rFonts w:hint="eastAsia"/>
        </w:rPr>
        <w:t>　　磷肥2008年销售X亿</w:t>
      </w:r>
      <w:r>
        <w:rPr>
          <w:rFonts w:hint="eastAsia"/>
        </w:rPr>
        <w:br/>
      </w:r>
      <w:r>
        <w:rPr>
          <w:rFonts w:hint="eastAsia"/>
        </w:rPr>
        <w:t>　　磷肥产品结构与市场应用</w:t>
      </w:r>
      <w:r>
        <w:rPr>
          <w:rFonts w:hint="eastAsia"/>
        </w:rPr>
        <w:br/>
      </w:r>
      <w:r>
        <w:rPr>
          <w:rFonts w:hint="eastAsia"/>
        </w:rPr>
        <w:t>　　钾肥：2008年销售额X亿元</w:t>
      </w:r>
      <w:r>
        <w:rPr>
          <w:rFonts w:hint="eastAsia"/>
        </w:rPr>
        <w:br/>
      </w:r>
      <w:r>
        <w:rPr>
          <w:rFonts w:hint="eastAsia"/>
        </w:rPr>
        <w:t>　　钾肥产品结构与市场用</w:t>
      </w:r>
      <w:r>
        <w:rPr>
          <w:rFonts w:hint="eastAsia"/>
        </w:rPr>
        <w:br/>
      </w:r>
      <w:r>
        <w:rPr>
          <w:rFonts w:hint="eastAsia"/>
        </w:rPr>
        <w:t>　　复合肥：2008年销售额X亿元</w:t>
      </w:r>
      <w:r>
        <w:rPr>
          <w:rFonts w:hint="eastAsia"/>
        </w:rPr>
        <w:br/>
      </w:r>
      <w:r>
        <w:rPr>
          <w:rFonts w:hint="eastAsia"/>
        </w:rPr>
        <w:t>　　复合肥产品结构与市场用</w:t>
      </w:r>
      <w:r>
        <w:rPr>
          <w:rFonts w:hint="eastAsia"/>
        </w:rPr>
        <w:br/>
      </w:r>
      <w:r>
        <w:rPr>
          <w:rFonts w:hint="eastAsia"/>
        </w:rPr>
        <w:t>　　化肥企业优劣势分析</w:t>
      </w:r>
      <w:r>
        <w:rPr>
          <w:rFonts w:hint="eastAsia"/>
        </w:rPr>
        <w:br/>
      </w:r>
      <w:r>
        <w:rPr>
          <w:rFonts w:hint="eastAsia"/>
        </w:rPr>
        <w:t>　　四、2006-2008年化肥进出口情况</w:t>
      </w:r>
      <w:r>
        <w:rPr>
          <w:rFonts w:hint="eastAsia"/>
        </w:rPr>
        <w:br/>
      </w:r>
      <w:r>
        <w:rPr>
          <w:rFonts w:hint="eastAsia"/>
        </w:rPr>
        <w:t>　　氮肥进出口分析</w:t>
      </w:r>
      <w:r>
        <w:rPr>
          <w:rFonts w:hint="eastAsia"/>
        </w:rPr>
        <w:br/>
      </w:r>
      <w:r>
        <w:rPr>
          <w:rFonts w:hint="eastAsia"/>
        </w:rPr>
        <w:t>　　磷肥进出口分析</w:t>
      </w:r>
      <w:r>
        <w:rPr>
          <w:rFonts w:hint="eastAsia"/>
        </w:rPr>
        <w:br/>
      </w:r>
      <w:r>
        <w:rPr>
          <w:rFonts w:hint="eastAsia"/>
        </w:rPr>
        <w:t>　　钾肥进出口分析</w:t>
      </w:r>
      <w:r>
        <w:rPr>
          <w:rFonts w:hint="eastAsia"/>
        </w:rPr>
        <w:br/>
      </w:r>
      <w:r>
        <w:rPr>
          <w:rFonts w:hint="eastAsia"/>
        </w:rPr>
        <w:t>　　复合肥进出口分析</w:t>
      </w:r>
      <w:r>
        <w:rPr>
          <w:rFonts w:hint="eastAsia"/>
        </w:rPr>
        <w:br/>
      </w:r>
      <w:r>
        <w:rPr>
          <w:rFonts w:hint="eastAsia"/>
        </w:rPr>
        <w:t>　　五、盐湖钾肥：</w:t>
      </w:r>
      <w:r>
        <w:rPr>
          <w:rFonts w:hint="eastAsia"/>
        </w:rPr>
        <w:br/>
      </w:r>
      <w:r>
        <w:rPr>
          <w:rFonts w:hint="eastAsia"/>
        </w:rPr>
        <w:t>　　2009年产量快速回升</w:t>
      </w:r>
      <w:r>
        <w:rPr>
          <w:rFonts w:hint="eastAsia"/>
        </w:rPr>
        <w:br/>
      </w:r>
      <w:r>
        <w:rPr>
          <w:rFonts w:hint="eastAsia"/>
        </w:rPr>
        <w:t>　　盐湖钾肥2009年财务预测</w:t>
      </w:r>
      <w:r>
        <w:rPr>
          <w:rFonts w:hint="eastAsia"/>
        </w:rPr>
        <w:br/>
      </w:r>
      <w:r>
        <w:rPr>
          <w:rFonts w:hint="eastAsia"/>
        </w:rPr>
        <w:t>　　化肥相关企业财务现状</w:t>
      </w:r>
      <w:r>
        <w:rPr>
          <w:rFonts w:hint="eastAsia"/>
        </w:rPr>
        <w:br/>
      </w:r>
      <w:r>
        <w:rPr>
          <w:rFonts w:hint="eastAsia"/>
        </w:rPr>
        <w:t>　　六、化肥政策解读</w:t>
      </w:r>
      <w:r>
        <w:rPr>
          <w:rFonts w:hint="eastAsia"/>
        </w:rPr>
        <w:br/>
      </w:r>
      <w:r>
        <w:rPr>
          <w:rFonts w:hint="eastAsia"/>
        </w:rPr>
        <w:t>　　国家粮食发展规划（2008-2020）保证了国内化肥需求稳定增长</w:t>
      </w:r>
      <w:r>
        <w:rPr>
          <w:rFonts w:hint="eastAsia"/>
        </w:rPr>
        <w:br/>
      </w:r>
      <w:r>
        <w:rPr>
          <w:rFonts w:hint="eastAsia"/>
        </w:rPr>
        <w:t>　　2009年农资综合补贴将与化肥价格建立联动机制</w:t>
      </w:r>
      <w:r>
        <w:rPr>
          <w:rFonts w:hint="eastAsia"/>
        </w:rPr>
        <w:br/>
      </w:r>
      <w:r>
        <w:rPr>
          <w:rFonts w:hint="eastAsia"/>
        </w:rPr>
        <w:t>　　化肥价格政策放开对市场影响有限</w:t>
      </w:r>
      <w:r>
        <w:rPr>
          <w:rFonts w:hint="eastAsia"/>
        </w:rPr>
        <w:br/>
      </w:r>
      <w:r>
        <w:rPr>
          <w:rFonts w:hint="eastAsia"/>
        </w:rPr>
        <w:t>　　政府通过税收政策限制化肥出口，鼓励化肥进口</w:t>
      </w:r>
      <w:r>
        <w:rPr>
          <w:rFonts w:hint="eastAsia"/>
        </w:rPr>
        <w:br/>
      </w:r>
      <w:r>
        <w:rPr>
          <w:rFonts w:hint="eastAsia"/>
        </w:rPr>
        <w:t>　　化肥淡季储备提高到1600万吨进一步减轻了企业压力</w:t>
      </w:r>
      <w:r>
        <w:rPr>
          <w:rFonts w:hint="eastAsia"/>
        </w:rPr>
        <w:br/>
      </w:r>
      <w:r>
        <w:rPr>
          <w:rFonts w:hint="eastAsia"/>
        </w:rPr>
        <w:t>　　图表目录</w:t>
      </w:r>
      <w:r>
        <w:rPr>
          <w:rFonts w:hint="eastAsia"/>
        </w:rPr>
        <w:br/>
      </w:r>
      <w:r>
        <w:rPr>
          <w:rFonts w:hint="eastAsia"/>
        </w:rPr>
        <w:t>　　附件二：化肥产品说明</w:t>
      </w:r>
      <w:r>
        <w:rPr>
          <w:rFonts w:hint="eastAsia"/>
        </w:rPr>
        <w:br/>
      </w:r>
      <w:r>
        <w:rPr>
          <w:rFonts w:hint="eastAsia"/>
        </w:rPr>
        <w:t>　　附件三：硫铁矿资源状况</w:t>
      </w:r>
      <w:r>
        <w:rPr>
          <w:rFonts w:hint="eastAsia"/>
        </w:rPr>
        <w:br/>
      </w:r>
      <w:r>
        <w:rPr>
          <w:rFonts w:hint="eastAsia"/>
        </w:rPr>
        <w:t>　　附件四：磷矿资源状况</w:t>
      </w:r>
      <w:r>
        <w:rPr>
          <w:rFonts w:hint="eastAsia"/>
        </w:rPr>
        <w:br/>
      </w:r>
      <w:r>
        <w:rPr>
          <w:rFonts w:hint="eastAsia"/>
        </w:rPr>
        <w:t>　　附件四：钾矿资源状况</w:t>
      </w:r>
      <w:r>
        <w:rPr>
          <w:rFonts w:hint="eastAsia"/>
        </w:rPr>
        <w:br/>
      </w:r>
      <w:r>
        <w:rPr>
          <w:rFonts w:hint="eastAsia"/>
        </w:rPr>
        <w:t>　　附件五：国内主要化肥企业名单</w:t>
      </w:r>
      <w:r>
        <w:rPr>
          <w:rFonts w:hint="eastAsia"/>
        </w:rPr>
        <w:br/>
      </w:r>
      <w:r>
        <w:rPr>
          <w:rFonts w:hint="eastAsia"/>
        </w:rPr>
        <w:t>　　关于公司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1b42eb7254fe4" w:history="1">
        <w:r>
          <w:rPr>
            <w:rStyle w:val="Hyperlink"/>
          </w:rPr>
          <w:t>化肥投资研究</w:t>
        </w:r>
      </w:hyperlink>
      <w:r>
        <w:rPr>
          <w:color w:val="C00000"/>
        </w:rPr>
        <w:t>》，报告编号：</w:t>
      </w:r>
      <w:r>
        <w:rPr>
          <w:rFonts w:hint="eastAsia"/>
          <w:color w:val="C00000"/>
        </w:rPr>
        <w:t>02625A5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1b42eb7254fe4" w:history="1">
        <w:r>
          <w:rPr>
            <w:rStyle w:val="Hyperlink"/>
          </w:rPr>
          <w:t>https://www.20087.com/2009-08/R_huafeitouziyanjiuBaoGao.html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ed90c110a4688" w:history="1">
      <w:r>
        <w:rPr>
          <w:rStyle w:val="Hyperlink"/>
        </w:rPr>
        <w:t>化肥投资研究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huafeitouziyanjiuBaoGao.html" TargetMode="External" Id="Rd821b42eb7254fe4" /></Relationships>
</file>

<file path=word/_rels/header2.xml.rels>&#65279;<?xml version="1.0" encoding="utf-8"?><Relationships xmlns="http://schemas.openxmlformats.org/package/2006/relationships"><Relationship Type="http://schemas.openxmlformats.org/officeDocument/2006/relationships/hyperlink" Target="https://www.20087.com/2009-08/R_huafeitouziyanjiuBaoGao.html" TargetMode="External" Id="R4daed90c110a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2009-08-31T06:09:00Z</dcterms:created>
  <dcterms:modified xsi:type="dcterms:W3CDTF">2009-08-31T07:09:00Z</dcterms:modified>
  <dc:subject>化肥投资研究</dc:subject>
  <dc:title>化肥投资研究</dc:title>
  <cp:keywords>化肥投资研究</cp:keywords>
  <dc:description>化肥投资研究</dc:description>
</cp:coreProperties>
</file>