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06ce227654c5d" w:history="1">
              <w:r>
                <w:rPr>
                  <w:rStyle w:val="Hyperlink"/>
                </w:rPr>
                <w:t>2009年上半年外贸行业研究报告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06ce227654c5d" w:history="1">
              <w:r>
                <w:rPr>
                  <w:rStyle w:val="Hyperlink"/>
                </w:rPr>
                <w:t>2009年上半年外贸行业研究报告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06ce227654c5d" w:history="1">
                <w:r>
                  <w:rPr>
                    <w:rStyle w:val="Hyperlink"/>
                  </w:rPr>
                  <w:t>https://www.20087.com/2009-08/R_2009nianshangbannianwaimaoyanjiuBaoGao.html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f06ce227654c5d" w:history="1">
        <w:r>
          <w:rPr>
            <w:rStyle w:val="Hyperlink"/>
          </w:rPr>
          <w:t>2009年上半年外贸行业研究报告</w:t>
        </w:r>
      </w:hyperlink>
      <w:r>
        <w:rPr>
          <w:rFonts w:hint="eastAsia"/>
        </w:rPr>
        <w:t>》旨在为有意投资外贸行业的投资者服务，所做的报告对外贸行业2009年上半年的运行情况进行了详尽的描述和分析。本报告完成于2009年8月，共2万多字，20多页，10个图表，分三章。报告的主要观点有：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上半年，世界经济持续衰退，国际市场需求明显萎缩，我国外贸呈现大幅下滑局面，利用外资持续减少，但贸易平衡状况有所改善。外需不足成为我国经济发展面临的最突出问题。为此，国家先后出台了一系列支持外贸发展的政策措施，并取得初步成效。从发展趋势看，随着世界经济有望逐步企稳、国家外贸支持政策的进一步显效以及国内需求的明显回升，预计下半年我国进出口下降幅度将有所收窄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年1～6 月，我国外贸进出口明显下降，降幅开始收窄；一般贸易出口下降加快，加工贸易进出口降幅缩小；各种所有制企业出口均加快下降，进口降幅有所放缓；对发达经济体出口持续下滑，进口有所回升；浙江等进出口大省降幅收窄，西藏、四川有所增长；劳动密集型出口商品优势突出，部分资源产品进口数量增长加快；稳定出口政策力度加强，我国海外市场份额提高；实际利用外资持续减少，降幅逐月缩小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当前我国外贸急剧下滑，本质原因是世界经济衰退引发全球需求锐减，而不是中国出口产品价格、品质等比较优势丧失。从发展趋势来看，世界实体经济恶化势头正在得到遏制，中国经济增长将继续企稳回升，国内需求日趋恢复，外贸扶植政策效果将进一步明显，商品价格会逐渐回升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在外需企稳、政策显效、价格回升、汇率稳定等因素影响下，考虑到基数因素，预计下半年我国外贸进出口降幅将呈现收窄趋势。全年外贸出口预计下降16%左右，降幅比上半年收窄6 百分点，而上年为增长172%；进口下降15%，降幅比上半年收窄10 个百分点，而上年为增长185%；贸易顺差规模在2400 亿美元左右，比上年减少580 亿美元左右。由于外贸顺差减少，净出口对我国经济增长将出现负向拉动作用。如果国内外经济继续稳步恢复，则有可能在年底出现贸易月度正增长。</w:t>
      </w:r>
      <w:r>
        <w:rPr>
          <w:rFonts w:hint="eastAsia"/>
        </w:rPr>
        <w:br/>
      </w:r>
      <w:r>
        <w:rPr>
          <w:rFonts w:hint="eastAsia"/>
        </w:rPr>
        <w:t>　　图 表3</w:t>
      </w:r>
      <w:r>
        <w:rPr>
          <w:rFonts w:hint="eastAsia"/>
        </w:rPr>
        <w:br/>
      </w:r>
      <w:r>
        <w:rPr>
          <w:rFonts w:hint="eastAsia"/>
        </w:rPr>
        <w:t>　　第一章 2009年上半年外贸运行的主要特点</w:t>
      </w:r>
      <w:r>
        <w:rPr>
          <w:rFonts w:hint="eastAsia"/>
        </w:rPr>
        <w:br/>
      </w:r>
      <w:r>
        <w:rPr>
          <w:rFonts w:hint="eastAsia"/>
        </w:rPr>
        <w:t>　　一、外贸进出口明显下降，降幅开始收窄</w:t>
      </w:r>
      <w:r>
        <w:rPr>
          <w:rFonts w:hint="eastAsia"/>
        </w:rPr>
        <w:br/>
      </w:r>
      <w:r>
        <w:rPr>
          <w:rFonts w:hint="eastAsia"/>
        </w:rPr>
        <w:t>　　二、一般贸易出口下降加快，加工贸易进出口降幅缩小</w:t>
      </w:r>
      <w:r>
        <w:rPr>
          <w:rFonts w:hint="eastAsia"/>
        </w:rPr>
        <w:br/>
      </w:r>
      <w:r>
        <w:rPr>
          <w:rFonts w:hint="eastAsia"/>
        </w:rPr>
        <w:t>　　三、各种所有制企业出口均加快下降，进口降幅有所放缓</w:t>
      </w:r>
      <w:r>
        <w:rPr>
          <w:rFonts w:hint="eastAsia"/>
        </w:rPr>
        <w:br/>
      </w:r>
      <w:r>
        <w:rPr>
          <w:rFonts w:hint="eastAsia"/>
        </w:rPr>
        <w:t>　　四、对发达经济体出口持续下滑，进口有所回升</w:t>
      </w:r>
      <w:r>
        <w:rPr>
          <w:rFonts w:hint="eastAsia"/>
        </w:rPr>
        <w:br/>
      </w:r>
      <w:r>
        <w:rPr>
          <w:rFonts w:hint="eastAsia"/>
        </w:rPr>
        <w:t>　　五、浙江等进出口大省降幅收窄，西藏、四川有所增长</w:t>
      </w:r>
      <w:r>
        <w:rPr>
          <w:rFonts w:hint="eastAsia"/>
        </w:rPr>
        <w:br/>
      </w:r>
      <w:r>
        <w:rPr>
          <w:rFonts w:hint="eastAsia"/>
        </w:rPr>
        <w:t>　　六、劳动密集型出口商品优势突出，部分资源产品进口数量增长加快</w:t>
      </w:r>
      <w:r>
        <w:rPr>
          <w:rFonts w:hint="eastAsia"/>
        </w:rPr>
        <w:br/>
      </w:r>
      <w:r>
        <w:rPr>
          <w:rFonts w:hint="eastAsia"/>
        </w:rPr>
        <w:t>　　七、稳定出口政策力度加强，我国海外市场份额提高</w:t>
      </w:r>
      <w:r>
        <w:rPr>
          <w:rFonts w:hint="eastAsia"/>
        </w:rPr>
        <w:br/>
      </w:r>
      <w:r>
        <w:rPr>
          <w:rFonts w:hint="eastAsia"/>
        </w:rPr>
        <w:t>　　八、实际利用外资持续减少，降幅逐月缩小</w:t>
      </w:r>
      <w:r>
        <w:rPr>
          <w:rFonts w:hint="eastAsia"/>
        </w:rPr>
        <w:br/>
      </w:r>
      <w:r>
        <w:rPr>
          <w:rFonts w:hint="eastAsia"/>
        </w:rPr>
        <w:t>　　第二章 2009年下半年我国外贸发展趋势预测</w:t>
      </w:r>
      <w:r>
        <w:rPr>
          <w:rFonts w:hint="eastAsia"/>
        </w:rPr>
        <w:br/>
      </w:r>
      <w:r>
        <w:rPr>
          <w:rFonts w:hint="eastAsia"/>
        </w:rPr>
        <w:t>　　一、我国外贸发展的国内外环境分析</w:t>
      </w:r>
      <w:r>
        <w:rPr>
          <w:rFonts w:hint="eastAsia"/>
        </w:rPr>
        <w:br/>
      </w:r>
      <w:r>
        <w:rPr>
          <w:rFonts w:hint="eastAsia"/>
        </w:rPr>
        <w:t>　　二、下半年外贸进出口降幅将有所收窄</w:t>
      </w:r>
      <w:r>
        <w:rPr>
          <w:rFonts w:hint="eastAsia"/>
        </w:rPr>
        <w:br/>
      </w:r>
      <w:r>
        <w:rPr>
          <w:rFonts w:hint="eastAsia"/>
        </w:rPr>
        <w:t>　　第三章 中:智:林:－对策建议</w:t>
      </w:r>
      <w:r>
        <w:rPr>
          <w:rFonts w:hint="eastAsia"/>
        </w:rPr>
        <w:br/>
      </w:r>
      <w:r>
        <w:rPr>
          <w:rFonts w:hint="eastAsia"/>
        </w:rPr>
        <w:t>　　一、落实细化已有外贸政策</w:t>
      </w:r>
      <w:r>
        <w:rPr>
          <w:rFonts w:hint="eastAsia"/>
        </w:rPr>
        <w:br/>
      </w:r>
      <w:r>
        <w:rPr>
          <w:rFonts w:hint="eastAsia"/>
        </w:rPr>
        <w:t>　　二、将短期政策与长期结构性政策相结合，促进我国外经贸结构的调整</w:t>
      </w:r>
      <w:r>
        <w:rPr>
          <w:rFonts w:hint="eastAsia"/>
        </w:rPr>
        <w:br/>
      </w:r>
      <w:r>
        <w:rPr>
          <w:rFonts w:hint="eastAsia"/>
        </w:rPr>
        <w:t>　　三、稳有传统市场，开拓新兴市场</w:t>
      </w:r>
      <w:r>
        <w:rPr>
          <w:rFonts w:hint="eastAsia"/>
        </w:rPr>
        <w:br/>
      </w:r>
      <w:r>
        <w:rPr>
          <w:rFonts w:hint="eastAsia"/>
        </w:rPr>
        <w:t>　　四、完善人民币汇率形成机制</w:t>
      </w:r>
      <w:r>
        <w:rPr>
          <w:rFonts w:hint="eastAsia"/>
        </w:rPr>
        <w:br/>
      </w:r>
      <w:r>
        <w:rPr>
          <w:rFonts w:hint="eastAsia"/>
        </w:rPr>
        <w:t>　　五、积极应对国际贸易摩擦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2007年以来各月我国出口总额情况</w:t>
      </w:r>
      <w:r>
        <w:rPr>
          <w:rFonts w:hint="eastAsia"/>
        </w:rPr>
        <w:br/>
      </w:r>
      <w:r>
        <w:rPr>
          <w:rFonts w:hint="eastAsia"/>
        </w:rPr>
        <w:t>　　图表 2 2007年以来各月我国进口总额情况</w:t>
      </w:r>
      <w:r>
        <w:rPr>
          <w:rFonts w:hint="eastAsia"/>
        </w:rPr>
        <w:br/>
      </w:r>
      <w:r>
        <w:rPr>
          <w:rFonts w:hint="eastAsia"/>
        </w:rPr>
        <w:t>　　图表 3 2009年1～6月我国进出口月度增长速度和贸易顺差额</w:t>
      </w:r>
      <w:r>
        <w:rPr>
          <w:rFonts w:hint="eastAsia"/>
        </w:rPr>
        <w:br/>
      </w:r>
      <w:r>
        <w:rPr>
          <w:rFonts w:hint="eastAsia"/>
        </w:rPr>
        <w:t>　　图表 4 2009年1～6月按贸易方式分进出口及贸易顺差情况</w:t>
      </w:r>
      <w:r>
        <w:rPr>
          <w:rFonts w:hint="eastAsia"/>
        </w:rPr>
        <w:br/>
      </w:r>
      <w:r>
        <w:rPr>
          <w:rFonts w:hint="eastAsia"/>
        </w:rPr>
        <w:t>　　图表 5 2009年1～6月按企业性质分进出口及贸易顺差情况</w:t>
      </w:r>
      <w:r>
        <w:rPr>
          <w:rFonts w:hint="eastAsia"/>
        </w:rPr>
        <w:br/>
      </w:r>
      <w:r>
        <w:rPr>
          <w:rFonts w:hint="eastAsia"/>
        </w:rPr>
        <w:t>　　图表 6 2009年1～6月我国主要贸易伙伴进出口情况</w:t>
      </w:r>
      <w:r>
        <w:rPr>
          <w:rFonts w:hint="eastAsia"/>
        </w:rPr>
        <w:br/>
      </w:r>
      <w:r>
        <w:rPr>
          <w:rFonts w:hint="eastAsia"/>
        </w:rPr>
        <w:t>　　图表 7 2009年1～6月我国分省市进出口额</w:t>
      </w:r>
      <w:r>
        <w:rPr>
          <w:rFonts w:hint="eastAsia"/>
        </w:rPr>
        <w:br/>
      </w:r>
      <w:r>
        <w:rPr>
          <w:rFonts w:hint="eastAsia"/>
        </w:rPr>
        <w:t>　　图表 8 2009年1～6月我国出口重点商品量值</w:t>
      </w:r>
      <w:r>
        <w:rPr>
          <w:rFonts w:hint="eastAsia"/>
        </w:rPr>
        <w:br/>
      </w:r>
      <w:r>
        <w:rPr>
          <w:rFonts w:hint="eastAsia"/>
        </w:rPr>
        <w:t>　　图表 9 2009年1～6月我国进口重点商品量值</w:t>
      </w:r>
      <w:r>
        <w:rPr>
          <w:rFonts w:hint="eastAsia"/>
        </w:rPr>
        <w:br/>
      </w:r>
      <w:r>
        <w:rPr>
          <w:rFonts w:hint="eastAsia"/>
        </w:rPr>
        <w:t>　　图表 10 国际组织对2009年世界及主要经济体经济增长的预测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06ce227654c5d" w:history="1">
        <w:r>
          <w:rPr>
            <w:rStyle w:val="Hyperlink"/>
          </w:rPr>
          <w:t>2009年上半年外贸行业研究报告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06ce227654c5d" w:history="1">
        <w:r>
          <w:rPr>
            <w:rStyle w:val="Hyperlink"/>
          </w:rPr>
          <w:t>https://www.20087.com/2009-08/R_2009nianshangbannianwaimaoyanjiuBaoGao.html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4294e37cc4aa6" w:history="1">
      <w:r>
        <w:rPr>
          <w:rStyle w:val="Hyperlink"/>
        </w:rPr>
        <w:t>2009年上半年外贸行业研究报告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waimaoyanjiuBaoGao.html" TargetMode="External" Id="Rf0f06ce22765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waimaoyanjiuBaoGao.html" TargetMode="External" Id="Rf7d4294e37cc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2009-08-21T05:24:00Z</dcterms:created>
  <dcterms:modified xsi:type="dcterms:W3CDTF">2009-08-21T06:24:00Z</dcterms:modified>
  <dc:subject>2009年上半年外贸行业研究报告</dc:subject>
  <dc:title>2009年上半年外贸行业研究报告</dc:title>
  <cp:keywords>2009年上半年外贸行业研究报告</cp:keywords>
  <dc:description>2009年上半年外贸行业研究报告</dc:description>
</cp:coreProperties>
</file>