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6451290d649a3" w:history="1">
              <w:r>
                <w:rPr>
                  <w:rStyle w:val="Hyperlink"/>
                </w:rPr>
                <w:t>2009年上半年证券行业研究报告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6451290d649a3" w:history="1">
              <w:r>
                <w:rPr>
                  <w:rStyle w:val="Hyperlink"/>
                </w:rPr>
                <w:t>2009年上半年证券行业研究报告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6451290d649a3" w:history="1">
                <w:r>
                  <w:rPr>
                    <w:rStyle w:val="Hyperlink"/>
                  </w:rPr>
                  <w:t>https://www.20087.com/2009-08/R_2009nianshangbannianzhengquanyanjiuBaoGao.html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76451290d649a3" w:history="1">
        <w:r>
          <w:rPr>
            <w:rStyle w:val="Hyperlink"/>
          </w:rPr>
          <w:t>2009年上半年证券行业研究报告</w:t>
        </w:r>
      </w:hyperlink>
      <w:r>
        <w:rPr>
          <w:rFonts w:hint="eastAsia"/>
        </w:rPr>
        <w:t>》旨在为有意投资证券行业的投资者服务，所做的报告对证券行业2009年上半年的运行情况进行了详尽的描述和分析。本报告完成于2009年8月，共3万多字，50多页，21个图表，分五章。报告的主要观点有：</w:t>
      </w:r>
      <w:r>
        <w:rPr>
          <w:rFonts w:hint="eastAsia"/>
        </w:rPr>
        <w:br/>
      </w:r>
      <w:r>
        <w:rPr>
          <w:rFonts w:hint="eastAsia"/>
        </w:rPr>
        <w:t>　　&amp;#61656；</w:t>
      </w:r>
      <w:r>
        <w:rPr>
          <w:rFonts w:hint="eastAsia"/>
        </w:rPr>
        <w:br/>
      </w:r>
      <w:r>
        <w:rPr>
          <w:rFonts w:hint="eastAsia"/>
        </w:rPr>
        <w:t>　　上半年，在经济复苏的乐观预期及充裕的流动性推动下，A 股市场走出了一波大幅上涨的行情。上证综合指数从3 月底的237321 点上涨至6 月底的295936 点，深证成份指数从898195 点上涨至1156661 点，上证综合和深证成份指数累计涨幅分别达到2469%和2877%。股票市场持续上涨带来的赚钱效应刺激新增开户数以及基金募集额逐月攀升。</w:t>
      </w:r>
      <w:r>
        <w:rPr>
          <w:rFonts w:hint="eastAsia"/>
        </w:rPr>
        <w:br/>
      </w:r>
      <w:r>
        <w:rPr>
          <w:rFonts w:hint="eastAsia"/>
        </w:rPr>
        <w:t>　　&amp;#61656；</w:t>
      </w:r>
      <w:r>
        <w:rPr>
          <w:rFonts w:hint="eastAsia"/>
        </w:rPr>
        <w:br/>
      </w:r>
      <w:r>
        <w:rPr>
          <w:rFonts w:hint="eastAsia"/>
        </w:rPr>
        <w:t>　　2009 年二季度，在股指加速上扬的推动下，大比例增仓成为基金的共识，从整体数据来看，积极投资偏股型基金二季度仓位为8407%，与一季度相比大幅提升了84%。其中股票型基金的整体仓位已经达到8678%，与上季度相比提高了761%，且已经超过07 年三季度市场最高点时股票型基金8387%的仓位；混合型基金整体仓位也达到接近80%的较高水平，与上季度相比提高了957%；封闭式基金受仓位限制与开放式基金相比略低，为7592%。</w:t>
      </w:r>
      <w:r>
        <w:rPr>
          <w:rFonts w:hint="eastAsia"/>
        </w:rPr>
        <w:br/>
      </w:r>
      <w:r>
        <w:rPr>
          <w:rFonts w:hint="eastAsia"/>
        </w:rPr>
        <w:t>　　&amp;#61656；</w:t>
      </w:r>
      <w:r>
        <w:rPr>
          <w:rFonts w:hint="eastAsia"/>
        </w:rPr>
        <w:br/>
      </w:r>
      <w:r>
        <w:rPr>
          <w:rFonts w:hint="eastAsia"/>
        </w:rPr>
        <w:t>　　今年二季度债券市场共发行了285 期（只）新债，发行金额合计为2342293亿元，较一季度的166 期（只）和107308 亿元分别大增119 期和12692 亿元。分类别来看，国债发行量暴增成为二季度债市扩容的主要源头之一。二季度财政部共发行国债25 期，总额5469 亿元；代发地方债36 期，金额1629 亿元；二者合计发行总额为7098 亿元，比一季度的1079 亿元暴增6019 亿元，占新增额近二分之一。央票发行量依然是排名第一，二季度发行9250 亿元，较一季度的4800 亿元增加近一倍。其他券种中，中期票据、金融债、企业债分别发行2696 亿元、2631亿元和1175 亿元，较一季度分别增加1025 亿元、1038 亿元和513 亿元。</w:t>
      </w:r>
      <w:r>
        <w:rPr>
          <w:rFonts w:hint="eastAsia"/>
        </w:rPr>
        <w:br/>
      </w:r>
      <w:r>
        <w:rPr>
          <w:rFonts w:hint="eastAsia"/>
        </w:rPr>
        <w:t>　　图 表</w:t>
      </w:r>
      <w:r>
        <w:rPr>
          <w:rFonts w:hint="eastAsia"/>
        </w:rPr>
        <w:br/>
      </w:r>
      <w:r>
        <w:rPr>
          <w:rFonts w:hint="eastAsia"/>
        </w:rPr>
        <w:t>　　第一章 股票市场运行状况..........................................</w:t>
      </w:r>
      <w:r>
        <w:rPr>
          <w:rFonts w:hint="eastAsia"/>
        </w:rPr>
        <w:br/>
      </w:r>
      <w:r>
        <w:rPr>
          <w:rFonts w:hint="eastAsia"/>
        </w:rPr>
        <w:t>　　一、市场走势........................................................................</w:t>
      </w:r>
      <w:r>
        <w:rPr>
          <w:rFonts w:hint="eastAsia"/>
        </w:rPr>
        <w:br/>
      </w:r>
      <w:r>
        <w:rPr>
          <w:rFonts w:hint="eastAsia"/>
        </w:rPr>
        <w:t>　　二、板块表现........................................................................</w:t>
      </w:r>
      <w:r>
        <w:rPr>
          <w:rFonts w:hint="eastAsia"/>
        </w:rPr>
        <w:br/>
      </w:r>
      <w:r>
        <w:rPr>
          <w:rFonts w:hint="eastAsia"/>
        </w:rPr>
        <w:t>　　三、上市公司证券投资状况............................................................</w:t>
      </w:r>
      <w:r>
        <w:rPr>
          <w:rFonts w:hint="eastAsia"/>
        </w:rPr>
        <w:br/>
      </w:r>
      <w:r>
        <w:rPr>
          <w:rFonts w:hint="eastAsia"/>
        </w:rPr>
        <w:t>　　四、IPO状况.......................................................................</w:t>
      </w:r>
      <w:r>
        <w:rPr>
          <w:rFonts w:hint="eastAsia"/>
        </w:rPr>
        <w:br/>
      </w:r>
      <w:r>
        <w:rPr>
          <w:rFonts w:hint="eastAsia"/>
        </w:rPr>
        <w:t>　　（一）海外上市......................................................................</w:t>
      </w:r>
      <w:r>
        <w:rPr>
          <w:rFonts w:hint="eastAsia"/>
        </w:rPr>
        <w:br/>
      </w:r>
      <w:r>
        <w:rPr>
          <w:rFonts w:hint="eastAsia"/>
        </w:rPr>
        <w:t>　　（二）境内A股......................................................................</w:t>
      </w:r>
      <w:r>
        <w:rPr>
          <w:rFonts w:hint="eastAsia"/>
        </w:rPr>
        <w:br/>
      </w:r>
      <w:r>
        <w:rPr>
          <w:rFonts w:hint="eastAsia"/>
        </w:rPr>
        <w:t>　　（三）VC/PE支持.....................................................................</w:t>
      </w:r>
      <w:r>
        <w:rPr>
          <w:rFonts w:hint="eastAsia"/>
        </w:rPr>
        <w:br/>
      </w:r>
      <w:r>
        <w:rPr>
          <w:rFonts w:hint="eastAsia"/>
        </w:rPr>
        <w:t>　　五、上市公司.......................................................................</w:t>
      </w:r>
      <w:r>
        <w:rPr>
          <w:rFonts w:hint="eastAsia"/>
        </w:rPr>
        <w:br/>
      </w:r>
      <w:r>
        <w:rPr>
          <w:rFonts w:hint="eastAsia"/>
        </w:rPr>
        <w:t>　　六、企业景气指数...................................................................</w:t>
      </w:r>
      <w:r>
        <w:rPr>
          <w:rFonts w:hint="eastAsia"/>
        </w:rPr>
        <w:br/>
      </w:r>
      <w:r>
        <w:rPr>
          <w:rFonts w:hint="eastAsia"/>
        </w:rPr>
        <w:t>　　七、企业家信心指数..................................................................</w:t>
      </w:r>
      <w:r>
        <w:rPr>
          <w:rFonts w:hint="eastAsia"/>
        </w:rPr>
        <w:br/>
      </w:r>
      <w:r>
        <w:rPr>
          <w:rFonts w:hint="eastAsia"/>
        </w:rPr>
        <w:t>　　第二章 基金市场运行状况........................................</w:t>
      </w:r>
      <w:r>
        <w:rPr>
          <w:rFonts w:hint="eastAsia"/>
        </w:rPr>
        <w:br/>
      </w:r>
      <w:r>
        <w:rPr>
          <w:rFonts w:hint="eastAsia"/>
        </w:rPr>
        <w:t>　　一、基金仓位......................................................................</w:t>
      </w:r>
      <w:r>
        <w:rPr>
          <w:rFonts w:hint="eastAsia"/>
        </w:rPr>
        <w:br/>
      </w:r>
      <w:r>
        <w:rPr>
          <w:rFonts w:hint="eastAsia"/>
        </w:rPr>
        <w:t>　　二、行业配置......................................................................</w:t>
      </w:r>
      <w:r>
        <w:rPr>
          <w:rFonts w:hint="eastAsia"/>
        </w:rPr>
        <w:br/>
      </w:r>
      <w:r>
        <w:rPr>
          <w:rFonts w:hint="eastAsia"/>
        </w:rPr>
        <w:t>　　三、基金重仓股...................................................................</w:t>
      </w:r>
      <w:r>
        <w:rPr>
          <w:rFonts w:hint="eastAsia"/>
        </w:rPr>
        <w:br/>
      </w:r>
      <w:r>
        <w:rPr>
          <w:rFonts w:hint="eastAsia"/>
        </w:rPr>
        <w:t>　　四、基金业绩......................................................................</w:t>
      </w:r>
      <w:r>
        <w:rPr>
          <w:rFonts w:hint="eastAsia"/>
        </w:rPr>
        <w:br/>
      </w:r>
      <w:r>
        <w:rPr>
          <w:rFonts w:hint="eastAsia"/>
        </w:rPr>
        <w:t>　　五、基金申赎状况..................................................................</w:t>
      </w:r>
      <w:r>
        <w:rPr>
          <w:rFonts w:hint="eastAsia"/>
        </w:rPr>
        <w:br/>
      </w:r>
      <w:r>
        <w:rPr>
          <w:rFonts w:hint="eastAsia"/>
        </w:rPr>
        <w:t>　　六、基金分红......................................................................</w:t>
      </w:r>
      <w:r>
        <w:rPr>
          <w:rFonts w:hint="eastAsia"/>
        </w:rPr>
        <w:br/>
      </w:r>
      <w:r>
        <w:rPr>
          <w:rFonts w:hint="eastAsia"/>
        </w:rPr>
        <w:t>　　七、债券投资..................................................................</w:t>
      </w:r>
      <w:r>
        <w:rPr>
          <w:rFonts w:hint="eastAsia"/>
        </w:rPr>
        <w:br/>
      </w:r>
      <w:r>
        <w:rPr>
          <w:rFonts w:hint="eastAsia"/>
        </w:rPr>
        <w:t>　　八、社保基金......................................................................</w:t>
      </w:r>
      <w:r>
        <w:rPr>
          <w:rFonts w:hint="eastAsia"/>
        </w:rPr>
        <w:br/>
      </w:r>
      <w:r>
        <w:rPr>
          <w:rFonts w:hint="eastAsia"/>
        </w:rPr>
        <w:t>　　第三章 债券市场运行状况........................................</w:t>
      </w:r>
      <w:r>
        <w:rPr>
          <w:rFonts w:hint="eastAsia"/>
        </w:rPr>
        <w:br/>
      </w:r>
      <w:r>
        <w:rPr>
          <w:rFonts w:hint="eastAsia"/>
        </w:rPr>
        <w:t>　　一、债券发行情况..................................................................</w:t>
      </w:r>
      <w:r>
        <w:rPr>
          <w:rFonts w:hint="eastAsia"/>
        </w:rPr>
        <w:br/>
      </w:r>
      <w:r>
        <w:rPr>
          <w:rFonts w:hint="eastAsia"/>
        </w:rPr>
        <w:t>　　二、债券配置状况...............................................................</w:t>
      </w:r>
      <w:r>
        <w:rPr>
          <w:rFonts w:hint="eastAsia"/>
        </w:rPr>
        <w:br/>
      </w:r>
      <w:r>
        <w:rPr>
          <w:rFonts w:hint="eastAsia"/>
        </w:rPr>
        <w:t>　　三、银行间债券市场发行情况..........................................................</w:t>
      </w:r>
      <w:r>
        <w:rPr>
          <w:rFonts w:hint="eastAsia"/>
        </w:rPr>
        <w:br/>
      </w:r>
      <w:r>
        <w:rPr>
          <w:rFonts w:hint="eastAsia"/>
        </w:rPr>
        <w:t>　　四、拆借交易情况..................................................................</w:t>
      </w:r>
      <w:r>
        <w:rPr>
          <w:rFonts w:hint="eastAsia"/>
        </w:rPr>
        <w:br/>
      </w:r>
      <w:r>
        <w:rPr>
          <w:rFonts w:hint="eastAsia"/>
        </w:rPr>
        <w:t>　　五、回购交易情况..................................................................</w:t>
      </w:r>
      <w:r>
        <w:rPr>
          <w:rFonts w:hint="eastAsia"/>
        </w:rPr>
        <w:br/>
      </w:r>
      <w:r>
        <w:rPr>
          <w:rFonts w:hint="eastAsia"/>
        </w:rPr>
        <w:t>　　六、现券交易情况..................................................................</w:t>
      </w:r>
      <w:r>
        <w:rPr>
          <w:rFonts w:hint="eastAsia"/>
        </w:rPr>
        <w:br/>
      </w:r>
      <w:r>
        <w:rPr>
          <w:rFonts w:hint="eastAsia"/>
        </w:rPr>
        <w:t>　　七、未来市场预测..................................................................</w:t>
      </w:r>
      <w:r>
        <w:rPr>
          <w:rFonts w:hint="eastAsia"/>
        </w:rPr>
        <w:br/>
      </w:r>
      <w:r>
        <w:rPr>
          <w:rFonts w:hint="eastAsia"/>
        </w:rPr>
        <w:t>　　第四章 期货市场运行状况........................................</w:t>
      </w:r>
      <w:r>
        <w:rPr>
          <w:rFonts w:hint="eastAsia"/>
        </w:rPr>
        <w:br/>
      </w:r>
      <w:r>
        <w:rPr>
          <w:rFonts w:hint="eastAsia"/>
        </w:rPr>
        <w:t>　　一、期货市场整体状况..............................................................</w:t>
      </w:r>
      <w:r>
        <w:rPr>
          <w:rFonts w:hint="eastAsia"/>
        </w:rPr>
        <w:br/>
      </w:r>
      <w:r>
        <w:rPr>
          <w:rFonts w:hint="eastAsia"/>
        </w:rPr>
        <w:t>　　二、上海期货交易所..................................................................</w:t>
      </w:r>
      <w:r>
        <w:rPr>
          <w:rFonts w:hint="eastAsia"/>
        </w:rPr>
        <w:br/>
      </w:r>
      <w:r>
        <w:rPr>
          <w:rFonts w:hint="eastAsia"/>
        </w:rPr>
        <w:t>　　三、郑州期货交易所..................................................................</w:t>
      </w:r>
      <w:r>
        <w:rPr>
          <w:rFonts w:hint="eastAsia"/>
        </w:rPr>
        <w:br/>
      </w:r>
      <w:r>
        <w:rPr>
          <w:rFonts w:hint="eastAsia"/>
        </w:rPr>
        <w:t>　　四、大连期货交易所..................................................................</w:t>
      </w:r>
      <w:r>
        <w:rPr>
          <w:rFonts w:hint="eastAsia"/>
        </w:rPr>
        <w:br/>
      </w:r>
      <w:r>
        <w:rPr>
          <w:rFonts w:hint="eastAsia"/>
        </w:rPr>
        <w:t>　　第五章 中^智林^：行业政策................................................</w:t>
      </w:r>
      <w:r>
        <w:rPr>
          <w:rFonts w:hint="eastAsia"/>
        </w:rPr>
        <w:br/>
      </w:r>
      <w:r>
        <w:rPr>
          <w:rFonts w:hint="eastAsia"/>
        </w:rPr>
        <w:t>　　一、人民银行：确保市场流动性，稳定股市运行.........................................</w:t>
      </w:r>
      <w:r>
        <w:rPr>
          <w:rFonts w:hint="eastAsia"/>
        </w:rPr>
        <w:br/>
      </w:r>
      <w:r>
        <w:rPr>
          <w:rFonts w:hint="eastAsia"/>
        </w:rPr>
        <w:t>　　二、银监会调整十项信贷政策.......................................................</w:t>
      </w:r>
      <w:r>
        <w:rPr>
          <w:rFonts w:hint="eastAsia"/>
        </w:rPr>
        <w:br/>
      </w:r>
      <w:r>
        <w:rPr>
          <w:rFonts w:hint="eastAsia"/>
        </w:rPr>
        <w:t>　　三、国务院制定十大产业振兴规划......................................................</w:t>
      </w:r>
      <w:r>
        <w:rPr>
          <w:rFonts w:hint="eastAsia"/>
        </w:rPr>
        <w:br/>
      </w:r>
      <w:r>
        <w:rPr>
          <w:rFonts w:hint="eastAsia"/>
        </w:rPr>
        <w:t>　　四、国务院部署55项重点工作，要求维护股票市场稳...............................</w:t>
      </w:r>
      <w:r>
        <w:rPr>
          <w:rFonts w:hint="eastAsia"/>
        </w:rPr>
        <w:br/>
      </w:r>
      <w:r>
        <w:rPr>
          <w:rFonts w:hint="eastAsia"/>
        </w:rPr>
        <w:t>　　五、国资委严禁中央国企进行投机交易..................................................</w:t>
      </w:r>
      <w:r>
        <w:rPr>
          <w:rFonts w:hint="eastAsia"/>
        </w:rPr>
        <w:br/>
      </w:r>
      <w:r>
        <w:rPr>
          <w:rFonts w:hint="eastAsia"/>
        </w:rPr>
        <w:t>　　六、证监会发布创业板IPO办法......................................................</w:t>
      </w:r>
      <w:r>
        <w:rPr>
          <w:rFonts w:hint="eastAsia"/>
        </w:rPr>
        <w:br/>
      </w:r>
      <w:r>
        <w:rPr>
          <w:rFonts w:hint="eastAsia"/>
        </w:rPr>
        <w:t>　　七、新医改方案出台..................................................................</w:t>
      </w:r>
      <w:r>
        <w:rPr>
          <w:rFonts w:hint="eastAsia"/>
        </w:rPr>
        <w:br/>
      </w:r>
      <w:r>
        <w:rPr>
          <w:rFonts w:hint="eastAsia"/>
        </w:rPr>
        <w:t>　　八、国务院决定上海等5城市开展跨境贸易人民币结算...........................</w:t>
      </w:r>
      <w:r>
        <w:rPr>
          <w:rFonts w:hint="eastAsia"/>
        </w:rPr>
        <w:br/>
      </w:r>
      <w:r>
        <w:rPr>
          <w:rFonts w:hint="eastAsia"/>
        </w:rPr>
        <w:t>　　九、上证超级大盘指数发布...........................................................</w:t>
      </w:r>
      <w:r>
        <w:rPr>
          <w:rFonts w:hint="eastAsia"/>
        </w:rPr>
        <w:br/>
      </w:r>
      <w:r>
        <w:rPr>
          <w:rFonts w:hint="eastAsia"/>
        </w:rPr>
        <w:t>　　十、国务院：支持福建建设海西经济区...............................................</w:t>
      </w:r>
      <w:r>
        <w:rPr>
          <w:rFonts w:hint="eastAsia"/>
        </w:rPr>
        <w:br/>
      </w:r>
      <w:r>
        <w:rPr>
          <w:rFonts w:hint="eastAsia"/>
        </w:rPr>
        <w:t>　　十一、《轻工业调整和振兴规划》公布...................................</w:t>
      </w:r>
      <w:r>
        <w:rPr>
          <w:rFonts w:hint="eastAsia"/>
        </w:rPr>
        <w:br/>
      </w:r>
      <w:r>
        <w:rPr>
          <w:rFonts w:hint="eastAsia"/>
        </w:rPr>
        <w:t>　　十二、石化产业调整振兴规划细则公布...............................</w:t>
      </w:r>
      <w:r>
        <w:rPr>
          <w:rFonts w:hint="eastAsia"/>
        </w:rPr>
        <w:br/>
      </w:r>
      <w:r>
        <w:rPr>
          <w:rFonts w:hint="eastAsia"/>
        </w:rPr>
        <w:t>　　十三、国务院常务会议部署鼓励汽车家电以旧换新措施................</w:t>
      </w:r>
      <w:r>
        <w:rPr>
          <w:rFonts w:hint="eastAsia"/>
        </w:rPr>
        <w:br/>
      </w:r>
      <w:r>
        <w:rPr>
          <w:rFonts w:hint="eastAsia"/>
        </w:rPr>
        <w:t>　　十四、国务院下调商品房资本金比例...................................</w:t>
      </w:r>
      <w:r>
        <w:rPr>
          <w:rFonts w:hint="eastAsia"/>
        </w:rPr>
        <w:br/>
      </w:r>
      <w:r>
        <w:rPr>
          <w:rFonts w:hint="eastAsia"/>
        </w:rPr>
        <w:t>　　十五、深交所正式发布创业板股票上市规则...........................</w:t>
      </w:r>
      <w:r>
        <w:rPr>
          <w:rFonts w:hint="eastAsia"/>
        </w:rPr>
        <w:br/>
      </w:r>
      <w:r>
        <w:rPr>
          <w:rFonts w:hint="eastAsia"/>
        </w:rPr>
        <w:t>　　十六、新股发行体制改革指导意见正式发布...........................</w:t>
      </w:r>
      <w:r>
        <w:rPr>
          <w:rFonts w:hint="eastAsia"/>
        </w:rPr>
        <w:br/>
      </w:r>
      <w:r>
        <w:rPr>
          <w:rFonts w:hint="eastAsia"/>
        </w:rPr>
        <w:t>　　十七、证监会发布创业板投资者适当性管理暂行规定及配套文件征求意见稿</w:t>
      </w:r>
      <w:r>
        <w:rPr>
          <w:rFonts w:hint="eastAsia"/>
        </w:rPr>
        <w:br/>
      </w:r>
      <w:r>
        <w:rPr>
          <w:rFonts w:hint="eastAsia"/>
        </w:rPr>
        <w:t>　　图表</w:t>
      </w:r>
      <w:r>
        <w:rPr>
          <w:rFonts w:hint="eastAsia"/>
        </w:rPr>
        <w:br/>
      </w:r>
      <w:r>
        <w:rPr>
          <w:rFonts w:hint="eastAsia"/>
        </w:rPr>
        <w:t>　　图表12008年以来上证综合指数...........................................................................</w:t>
      </w:r>
      <w:r>
        <w:rPr>
          <w:rFonts w:hint="eastAsia"/>
        </w:rPr>
        <w:br/>
      </w:r>
      <w:r>
        <w:rPr>
          <w:rFonts w:hint="eastAsia"/>
        </w:rPr>
        <w:t>　　图表22006年～2009年上半年日均成交金额比较...............................................</w:t>
      </w:r>
      <w:r>
        <w:rPr>
          <w:rFonts w:hint="eastAsia"/>
        </w:rPr>
        <w:br/>
      </w:r>
      <w:r>
        <w:rPr>
          <w:rFonts w:hint="eastAsia"/>
        </w:rPr>
        <w:t>　　图表32009年6月股票交易情况统计表.................................................................</w:t>
      </w:r>
      <w:r>
        <w:rPr>
          <w:rFonts w:hint="eastAsia"/>
        </w:rPr>
        <w:br/>
      </w:r>
      <w:r>
        <w:rPr>
          <w:rFonts w:hint="eastAsia"/>
        </w:rPr>
        <w:t>　　图表42009年6月证券市场筹资统计表.................................................................</w:t>
      </w:r>
      <w:r>
        <w:rPr>
          <w:rFonts w:hint="eastAsia"/>
        </w:rPr>
        <w:br/>
      </w:r>
      <w:r>
        <w:rPr>
          <w:rFonts w:hint="eastAsia"/>
        </w:rPr>
        <w:t>　　图表52009年6月股票交易情况统计表.................................................................</w:t>
      </w:r>
      <w:r>
        <w:rPr>
          <w:rFonts w:hint="eastAsia"/>
        </w:rPr>
        <w:br/>
      </w:r>
      <w:r>
        <w:rPr>
          <w:rFonts w:hint="eastAsia"/>
        </w:rPr>
        <w:t>　　图表62009年二季度部分高市净率股票市场表现...............................................</w:t>
      </w:r>
      <w:r>
        <w:rPr>
          <w:rFonts w:hint="eastAsia"/>
        </w:rPr>
        <w:br/>
      </w:r>
      <w:r>
        <w:rPr>
          <w:rFonts w:hint="eastAsia"/>
        </w:rPr>
        <w:t>　　图表72009年二季度企业景气指数......................................................................</w:t>
      </w:r>
      <w:r>
        <w:rPr>
          <w:rFonts w:hint="eastAsia"/>
        </w:rPr>
        <w:br/>
      </w:r>
      <w:r>
        <w:rPr>
          <w:rFonts w:hint="eastAsia"/>
        </w:rPr>
        <w:t>　　图表82009年二季度基金仓位变化.....................................................................</w:t>
      </w:r>
      <w:r>
        <w:rPr>
          <w:rFonts w:hint="eastAsia"/>
        </w:rPr>
        <w:br/>
      </w:r>
      <w:r>
        <w:rPr>
          <w:rFonts w:hint="eastAsia"/>
        </w:rPr>
        <w:t>　　图表92009年剔除股票市值上涨影响后的基金仓位变化.................................</w:t>
      </w:r>
      <w:r>
        <w:rPr>
          <w:rFonts w:hint="eastAsia"/>
        </w:rPr>
        <w:br/>
      </w:r>
      <w:r>
        <w:rPr>
          <w:rFonts w:hint="eastAsia"/>
        </w:rPr>
        <w:t>　　图表102009年二季报仓位基本达到持股上限的基金.........................................</w:t>
      </w:r>
      <w:r>
        <w:rPr>
          <w:rFonts w:hint="eastAsia"/>
        </w:rPr>
        <w:br/>
      </w:r>
      <w:r>
        <w:rPr>
          <w:rFonts w:hint="eastAsia"/>
        </w:rPr>
        <w:t>　　图表112009年二季度QDII基金净值表现............................................................</w:t>
      </w:r>
      <w:r>
        <w:rPr>
          <w:rFonts w:hint="eastAsia"/>
        </w:rPr>
        <w:br/>
      </w:r>
      <w:r>
        <w:rPr>
          <w:rFonts w:hint="eastAsia"/>
        </w:rPr>
        <w:t>　　图表122009年基金二季报增持前五大行业.........................................................</w:t>
      </w:r>
      <w:r>
        <w:rPr>
          <w:rFonts w:hint="eastAsia"/>
        </w:rPr>
        <w:br/>
      </w:r>
      <w:r>
        <w:rPr>
          <w:rFonts w:hint="eastAsia"/>
        </w:rPr>
        <w:t>　　图表132009年基金二季报减持前五大行业.........................................................</w:t>
      </w:r>
      <w:r>
        <w:rPr>
          <w:rFonts w:hint="eastAsia"/>
        </w:rPr>
        <w:br/>
      </w:r>
      <w:r>
        <w:rPr>
          <w:rFonts w:hint="eastAsia"/>
        </w:rPr>
        <w:t>　　图表142009年基金二季报前50大重仓股.............................................................</w:t>
      </w:r>
      <w:r>
        <w:rPr>
          <w:rFonts w:hint="eastAsia"/>
        </w:rPr>
        <w:br/>
      </w:r>
      <w:r>
        <w:rPr>
          <w:rFonts w:hint="eastAsia"/>
        </w:rPr>
        <w:t>　　图表152009年基金二季报新增前50大重仓股.....................................................</w:t>
      </w:r>
      <w:r>
        <w:rPr>
          <w:rFonts w:hint="eastAsia"/>
        </w:rPr>
        <w:br/>
      </w:r>
      <w:r>
        <w:rPr>
          <w:rFonts w:hint="eastAsia"/>
        </w:rPr>
        <w:t>　　图表162009年各类基金盈利状况.........................................................................</w:t>
      </w:r>
      <w:r>
        <w:rPr>
          <w:rFonts w:hint="eastAsia"/>
        </w:rPr>
        <w:br/>
      </w:r>
      <w:r>
        <w:rPr>
          <w:rFonts w:hint="eastAsia"/>
        </w:rPr>
        <w:t>　　图表172009年各类基金申赎情况.........................................................................</w:t>
      </w:r>
      <w:r>
        <w:rPr>
          <w:rFonts w:hint="eastAsia"/>
        </w:rPr>
        <w:br/>
      </w:r>
      <w:r>
        <w:rPr>
          <w:rFonts w:hint="eastAsia"/>
        </w:rPr>
        <w:t>　　图表182009年金融机构金融债券.........................................................................</w:t>
      </w:r>
      <w:r>
        <w:rPr>
          <w:rFonts w:hint="eastAsia"/>
        </w:rPr>
        <w:br/>
      </w:r>
      <w:r>
        <w:rPr>
          <w:rFonts w:hint="eastAsia"/>
        </w:rPr>
        <w:t>　　图表192009年国债交易情况统计表.....................................................................</w:t>
      </w:r>
      <w:r>
        <w:rPr>
          <w:rFonts w:hint="eastAsia"/>
        </w:rPr>
        <w:br/>
      </w:r>
      <w:r>
        <w:rPr>
          <w:rFonts w:hint="eastAsia"/>
        </w:rPr>
        <w:t>　　图表202009年1～6月份银行间同业拆借交易统计表.........................................</w:t>
      </w:r>
      <w:r>
        <w:rPr>
          <w:rFonts w:hint="eastAsia"/>
        </w:rPr>
        <w:br/>
      </w:r>
      <w:r>
        <w:rPr>
          <w:rFonts w:hint="eastAsia"/>
        </w:rPr>
        <w:t>　　图表212009年1～6月全国期货市场成交情况统计.............................................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6451290d649a3" w:history="1">
        <w:r>
          <w:rPr>
            <w:rStyle w:val="Hyperlink"/>
          </w:rPr>
          <w:t>2009年上半年证券行业研究报告</w:t>
        </w:r>
      </w:hyperlink>
      <w:r>
        <w:rPr>
          <w:color w:val="C00000"/>
        </w:rPr>
        <w:t>》，报告编号：</w:t>
      </w:r>
      <w:r>
        <w:rPr>
          <w:rFonts w:hint="eastAsia"/>
          <w:color w:val="C00000"/>
        </w:rPr>
        <w:t>02A2511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6451290d649a3" w:history="1">
        <w:r>
          <w:rPr>
            <w:rStyle w:val="Hyperlink"/>
          </w:rPr>
          <w:t>https://www.20087.com/2009-08/R_2009nianshangbannianzhengquanyanjiuBaoGao.html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a055a28724301" w:history="1">
      <w:r>
        <w:rPr>
          <w:rStyle w:val="Hyperlink"/>
        </w:rPr>
        <w:t>2009年上半年证券行业研究报告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shangbannianzhengquanyanjiuBaoGao.html" TargetMode="External" Id="R4576451290d649a3" /></Relationships>
</file>

<file path=word/_rels/header2.xml.rels>&#65279;<?xml version="1.0" encoding="utf-8"?><Relationships xmlns="http://schemas.openxmlformats.org/package/2006/relationships"><Relationship Type="http://schemas.openxmlformats.org/officeDocument/2006/relationships/hyperlink" Target="https://www.20087.com/2009-08/R_2009nianshangbannianzhengquanyanjiuBaoGao.html" TargetMode="External" Id="Rb8aa055a2872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2009-08-21T05:40:00Z</dcterms:created>
  <dcterms:modified xsi:type="dcterms:W3CDTF">2009-08-21T06:40:00Z</dcterms:modified>
  <dc:subject>2009年上半年证券行业研究报告</dc:subject>
  <dc:title>2009年上半年证券行业研究报告</dc:title>
  <cp:keywords>2009年上半年证券行业研究报告</cp:keywords>
  <dc:description>2009年上半年证券行业研究报告</dc:description>
</cp:coreProperties>
</file>