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dd5e736d4338" w:history="1">
              <w:r>
                <w:rPr>
                  <w:rStyle w:val="Hyperlink"/>
                </w:rPr>
                <w:t>2009-2012年中国儿童感冒药产业市场走势及发展前景咨询报告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dd5e736d4338" w:history="1">
              <w:r>
                <w:rPr>
                  <w:rStyle w:val="Hyperlink"/>
                </w:rPr>
                <w:t>2009-2012年中国儿童感冒药产业市场走势及发展前景咨询报告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3dd5e736d4338" w:history="1">
                <w:r>
                  <w:rPr>
                    <w:rStyle w:val="Hyperlink"/>
                  </w:rPr>
                  <w:t>https://www.20087.com/2009-08/R_2009_2012ertongganmaoyaochanyeshichaBaoGao.html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2009-2012年世界儿童感冒药产业发展趋势分析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一、儿童感冒药产业市场回顾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2008-2009年对中国儿童感冒药市场的及思考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2008-2009年中国儿童感冒药片剂市场分析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2008-2009年中国儿童感冒药滴剂市场分析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三、儿童感冒药市场特征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三、中国儿童感冒药行业并购重组状况</w:t>
      </w:r>
      <w:r>
        <w:rPr>
          <w:rFonts w:hint="eastAsia"/>
        </w:rPr>
        <w:br/>
      </w:r>
      <w:r>
        <w:rPr>
          <w:rFonts w:hint="eastAsia"/>
        </w:rPr>
        <w:t>　　第二节 2008-2009年中国儿童感冒药产业研发力分析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2008-2009年中国儿童感冒药企业竞争策略分析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　　三、儿童感冒药价格走势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二、儿童感冒药产品消费预测</w:t>
      </w:r>
      <w:r>
        <w:rPr>
          <w:rFonts w:hint="eastAsia"/>
        </w:rPr>
        <w:br/>
      </w:r>
      <w:r>
        <w:rPr>
          <w:rFonts w:hint="eastAsia"/>
        </w:rPr>
        <w:t>　　　　三、主要儿童感冒药产品进出口预测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2009-2012年中国儿童感冒药行业投资机会与风险分析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2009-2012年中国儿童感冒药产业投资环境分析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2009-2012年中国儿童感冒药产业投资机会分析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2009-2012年中国儿童感冒药产业投资风险分析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2009年医药制造业行业产销率（数据均可更新至最新月份）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远达药业集团哈尔滨中药六厂有限公司盈利指标情况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远达药业集团哈尔滨中药六厂有限公司盈利能力情况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远达药业集团哈尔滨中药六厂有限公司销售收入情况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图表 2009-2012年中国儿童感冒药产业市场盈利预测分析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dd5e736d4338" w:history="1">
        <w:r>
          <w:rPr>
            <w:rStyle w:val="Hyperlink"/>
          </w:rPr>
          <w:t>2009-2012年中国儿童感冒药产业市场走势及发展前景咨询报告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3dd5e736d4338" w:history="1">
        <w:r>
          <w:rPr>
            <w:rStyle w:val="Hyperlink"/>
          </w:rPr>
          <w:t>https://www.20087.com/2009-08/R_2009_2012ertongganmaoyaochanyeshichaBaoGao.html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1d87aa314a5a" w:history="1">
      <w:r>
        <w:rPr>
          <w:rStyle w:val="Hyperlink"/>
        </w:rPr>
        <w:t>2009-2012年中国儿童感冒药产业市场走势及发展前景咨询报告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ertongganmaoyaochanyeshichaBaoGao.html" TargetMode="External" Id="R2843dd5e736d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ertongganmaoyaochanyeshichaBaoGao.html" TargetMode="External" Id="Rfb3e1d87aa3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2009-08-04T03:59:00Z</dcterms:created>
  <dcterms:modified xsi:type="dcterms:W3CDTF">2009-08-04T04:59:00Z</dcterms:modified>
  <dc:subject>2009-2012年中国儿童感冒药产业市场走势及发展前景咨询报告</dc:subject>
  <dc:title>2009-2012年中国儿童感冒药产业市场走势及发展前景咨询报告</dc:title>
  <cp:keywords>2009-2012年中国儿童感冒药产业市场走势及发展前景咨询报告</cp:keywords>
  <dc:description>2009-2012年中国儿童感冒药产业市场走势及发展前景咨询报告</dc:description>
</cp:coreProperties>
</file>