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eb3706af94ff3" w:history="1">
              <w:r>
                <w:rPr>
                  <w:rStyle w:val="Hyperlink"/>
                </w:rPr>
                <w:t>2009-2012年中国塔机行业运行格局与投资战略咨询报告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eb3706af94ff3" w:history="1">
              <w:r>
                <w:rPr>
                  <w:rStyle w:val="Hyperlink"/>
                </w:rPr>
                <w:t>2009-2012年中国塔机行业运行格局与投资战略咨询报告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eb3706af94ff3" w:history="1">
                <w:r>
                  <w:rPr>
                    <w:rStyle w:val="Hyperlink"/>
                  </w:rPr>
                  <w:t>https://www.20087.com/2009-08/R_2009_2012tajiyunxinggejuyutouzizhanlBaoGao.html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2008-2009年世界塔机工业运行整体情况分析</w:t>
      </w:r>
      <w:r>
        <w:rPr>
          <w:rFonts w:hint="eastAsia"/>
        </w:rPr>
        <w:br/>
      </w:r>
      <w:r>
        <w:rPr>
          <w:rFonts w:hint="eastAsia"/>
        </w:rPr>
        <w:t>　　第一节 2008-2009年世界塔机发展形势分析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2008-2009年世界汽车式塔式起重机发展现状分析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一、国外汽车式塔式起重机的发展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2009-2012年世界塔机工业发展趋势预测分析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2008-2009年中国塔机行业运行环境分析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2008-2009年中国塔机行业社会环境分析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2008-2009年中国塔机行业发展现状分析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2008-2009年中国塔机行业发展特征分析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　　四、山东塔机群起质量受到质疑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五、出口增长迅猛外资难以进入</w:t>
      </w:r>
      <w:r>
        <w:rPr>
          <w:rFonts w:hint="eastAsia"/>
        </w:rPr>
        <w:br/>
      </w:r>
      <w:r>
        <w:rPr>
          <w:rFonts w:hint="eastAsia"/>
        </w:rPr>
        <w:t>　　第二节 2008-2009年中国塔机工业存在的主要问题分析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三、生管理中存在的问题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2008-2009年中国塔机工业出口态势分析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2008-2009年中国塔机出口机会分析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2008-2009年中国塔机企业出口注意的问题分析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t>　　第四节 2007-2008年中国塔式起重机进出口总体数据分析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2008-2009年中国塔机租赁业发展现状分析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2008-2009年中国香港塔机租赁业市场分析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2008-2009年中建正和塔机租赁市场分析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2008-2009年中国塔机工业竞争格局分析</w:t>
      </w:r>
      <w:r>
        <w:rPr>
          <w:rFonts w:hint="eastAsia"/>
        </w:rPr>
        <w:br/>
      </w:r>
      <w:r>
        <w:rPr>
          <w:rFonts w:hint="eastAsia"/>
        </w:rPr>
        <w:t>　　第一节 2005-2009年中国塔机行业集中度分析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三、企业销量集中</w:t>
      </w:r>
      <w:r>
        <w:rPr>
          <w:rFonts w:hint="eastAsia"/>
        </w:rPr>
        <w:br/>
      </w:r>
      <w:r>
        <w:rPr>
          <w:rFonts w:hint="eastAsia"/>
        </w:rPr>
        <w:t>　　第二节 2008-2009年中国塔机行业竞争态势分析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2008-2009年中国塔机行业竞争策略分析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2008-2009年中国重点塔机企业竞争力与关键性数据分析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山东华夏集团有限公司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湖南江麓机械集团有限公司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沈阳建筑机械有限公司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威海力强机械有限公司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2009-2012年中国塔机行业投资机会与投资风险分析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中智:林:－2009-2012年中国塔机行业投资策略分析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2007-2008年中国塔式起重机进出口单价分析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2008-2009年长沙中联重工科技发展股份有限公司财务能力分析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2008-2009年三一重工股份有限公司财务能力分析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山东华夏集团有限公司销售收入情况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山东华夏集团有限公司资产运行指标状况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山东华夏集团有限公司资产负债能力指标分析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山东华夏集团有限公司成本费用构成情况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湖南江麓机械集团有限公司成本费用构成情况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沈阳建筑机械有限公司资产运行指标状况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沈阳建筑机械有限公司资产负债能力指标分析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沈阳建筑机械有限公司成本费用构成情况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威海力强机械有限公司资产运行指标状况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威海力强机械有限公司资产负债能力指标分析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威海力强机械有限公司成本费用构成情况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2009-2012年中国塔机供给预测分析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2009-2012年中国塔机行业市场盈利能力预测分析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eb3706af94ff3" w:history="1">
        <w:r>
          <w:rPr>
            <w:rStyle w:val="Hyperlink"/>
          </w:rPr>
          <w:t>2009-2012年中国塔机行业运行格局与投资战略咨询报告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eb3706af94ff3" w:history="1">
        <w:r>
          <w:rPr>
            <w:rStyle w:val="Hyperlink"/>
          </w:rPr>
          <w:t>https://www.20087.com/2009-08/R_2009_2012tajiyunxinggejuyutouzizhanlBaoGao.html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385907514668" w:history="1">
      <w:r>
        <w:rPr>
          <w:rStyle w:val="Hyperlink"/>
        </w:rPr>
        <w:t>2009-2012年中国塔机行业运行格局与投资战略咨询报告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ajiyunxinggejuyutouzizhanlBaoGao.html" TargetMode="External" Id="Rc5eeb3706af9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ajiyunxinggejuyutouzizhanlBaoGao.html" TargetMode="External" Id="Rb48838590751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2009-08-16T00:38:00Z</dcterms:created>
  <dcterms:modified xsi:type="dcterms:W3CDTF">2009-08-16T01:38:00Z</dcterms:modified>
  <dc:subject>2009-2012年中国塔机行业运行格局与投资战略咨询报告</dc:subject>
  <dc:title>2009-2012年中国塔机行业运行格局与投资战略咨询报告</dc:title>
  <cp:keywords>2009-2012年中国塔机行业运行格局与投资战略咨询报告</cp:keywords>
  <dc:description>2009-2012年中国塔机行业运行格局与投资战略咨询报告</dc:description>
</cp:coreProperties>
</file>