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87716b3ff40a3" w:history="1">
              <w:r>
                <w:rPr>
                  <w:rStyle w:val="Hyperlink"/>
                </w:rPr>
                <w:t>中国集团企业品牌建设与管理现状研究报告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87716b3ff40a3" w:history="1">
              <w:r>
                <w:rPr>
                  <w:rStyle w:val="Hyperlink"/>
                </w:rPr>
                <w:t>中国集团企业品牌建设与管理现状研究报告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87716b3ff40a3" w:history="1">
                <w:r>
                  <w:rPr>
                    <w:rStyle w:val="Hyperlink"/>
                  </w:rPr>
                  <w:t>https://www.20087.com/2009-09/R_zhongguojituanqiyepinpaijiansheyuguaBaoGao.html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团企业在当今经济社会中扮演着重要角色，尤其是在多元化经营、国际化战略方面表现出色。随着全球化的深入发展，集团企业通过并购重组等方式实现了规模扩张和业务多元化，增强了自身的市场竞争力。同时，集团企业内部管理也日趋精细化，通过建立完善的企业文化和管理体系，提高了组织效率和创新能力。</w:t>
      </w:r>
      <w:r>
        <w:rPr>
          <w:rFonts w:hint="eastAsia"/>
        </w:rPr>
        <w:br/>
      </w:r>
      <w:r>
        <w:rPr>
          <w:rFonts w:hint="eastAsia"/>
        </w:rPr>
        <w:t>　　集团企业未来的发展将更加注重创新驱动和可持续发展。市场调研网指出，一方面，集团企业将加大技术研发投入，推动产品和服务的创新，以适应不断变化的市场需求。另一方面，集团企业将更加注重社会责任和可持续发展战略，通过实施绿色生产和节能减排措施，实现经济效益与环境效益的双赢。此外，集团企业还将加强内部资源整合和协同效应，提升整体竞争力，并利用数字化转型提升管理水平和服务质量。</w:t>
      </w:r>
      <w:r>
        <w:rPr>
          <w:rFonts w:hint="eastAsia"/>
        </w:rPr>
        <w:br/>
      </w:r>
      <w:r>
        <w:rPr>
          <w:rFonts w:hint="eastAsia"/>
        </w:rPr>
        <w:t>　　第一部分 中国集团企业对集团品牌建设的认识</w:t>
      </w:r>
      <w:r>
        <w:rPr>
          <w:rFonts w:hint="eastAsia"/>
        </w:rPr>
        <w:br/>
      </w:r>
      <w:r>
        <w:rPr>
          <w:rFonts w:hint="eastAsia"/>
        </w:rPr>
        <w:t>　　第二部分 中国集团企业当前集团品牌建设的现状</w:t>
      </w:r>
      <w:r>
        <w:rPr>
          <w:rFonts w:hint="eastAsia"/>
        </w:rPr>
        <w:br/>
      </w:r>
      <w:r>
        <w:rPr>
          <w:rFonts w:hint="eastAsia"/>
        </w:rPr>
        <w:t>　　第三部分 中国集团企业在集团品牌建设时的困惑</w:t>
      </w:r>
      <w:r>
        <w:rPr>
          <w:rFonts w:hint="eastAsia"/>
        </w:rPr>
        <w:br/>
      </w:r>
      <w:r>
        <w:rPr>
          <w:rFonts w:hint="eastAsia"/>
        </w:rPr>
        <w:t>　　第四部分 中国集团企业对集团品牌未来建设意向</w:t>
      </w:r>
      <w:r>
        <w:rPr>
          <w:rFonts w:hint="eastAsia"/>
        </w:rPr>
        <w:br/>
      </w:r>
      <w:r>
        <w:rPr>
          <w:rFonts w:hint="eastAsia"/>
        </w:rPr>
        <w:t>　　第五部分 中国集团企业品牌建设与管理现状问题总汇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87716b3ff40a3" w:history="1">
        <w:r>
          <w:rPr>
            <w:rStyle w:val="Hyperlink"/>
          </w:rPr>
          <w:t>中国集团企业品牌建设与管理现状研究报告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87716b3ff40a3" w:history="1">
        <w:r>
          <w:rPr>
            <w:rStyle w:val="Hyperlink"/>
          </w:rPr>
          <w:t>https://www.20087.com/2009-09/R_zhongguojituanqiyepinpaijiansheyuguaBaoGao.html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热点：卫中科技大健康科技集团企业、集团企业如何通过数字化转型来提升运营效率?、徐海淋京东集团企业、北京卫中科技有限公司大健康科技集团企业、集团企业之间无偿借款,集团内企业怎么处理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b8cae04bd4689" w:history="1">
      <w:r>
        <w:rPr>
          <w:rStyle w:val="Hyperlink"/>
        </w:rPr>
        <w:t>中国集团企业品牌建设与管理现状研究报告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zhongguojituanqiyepinpaijiansheyuguaBaoGao.html" TargetMode="External" Id="R58e87716b3ff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zhongguojituanqiyepinpaijiansheyuguaBaoGao.html" TargetMode="External" Id="Rd27b8cae04bd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2009-09-21T01:14:00Z</dcterms:created>
  <dcterms:modified xsi:type="dcterms:W3CDTF">2009-09-21T02:14:00Z</dcterms:modified>
  <dc:subject>中国集团企业品牌建设与管理现状研究报告</dc:subject>
  <dc:title>中国集团企业品牌建设与管理现状研究报告</dc:title>
  <cp:keywords>中国集团企业品牌建设与管理现状研究报告</cp:keywords>
  <dc:description>中国集团企业品牌建设与管理现状研究报告</dc:description>
</cp:coreProperties>
</file>