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226eebac4309" w:history="1">
              <w:r>
                <w:rPr>
                  <w:rStyle w:val="Hyperlink"/>
                </w:rPr>
                <w:t>商业模式创新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226eebac4309" w:history="1">
              <w:r>
                <w:rPr>
                  <w:rStyle w:val="Hyperlink"/>
                </w:rPr>
                <w:t>商业模式创新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1226eebac4309" w:history="1">
                <w:r>
                  <w:rPr>
                    <w:rStyle w:val="Hyperlink"/>
                  </w:rPr>
                  <w:t>https://www.20087.com/2009-09/R_shangyemoshichuangxinBaoGao.html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在成功企业的示范作用下，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已成为中国经济界普遍关注的焦点。商业模式被视为统领技术、品牌、资本等内部资源、推动企业发展的核心，大量企业试图谋求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以提供差异化的产品和服务，为客户创造更多价值。商业模式的创新贯穿于企业经营整个过程中，贯穿于企业资源开发、研发模式、制造方式、营销体系、流通体系等各个环节。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》选取了20个当今典型的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成功案例，并根据创新的不同特点分成了六类。第一类是构建资源互补战略联盟，讲述了海尔融合了GE世界领先的电机技术、奔驰卓越的精工制造技术、宝洁独占优势的衣物护理程序及海尔的品牌优势的&amp;ldquo；共同创造&amp;rdquo；联盟，绿盛将一方的市场推广渠道和另一方的网络虚拟资源进行整合的&amp;ldquo；R&amp;amp；V非竞争性战略联盟&amp;rdquo；，以及森禾企业和农户的新合作模式&amp;mdash；&amp;mdash；&amp;ldquo；准股田制模式&amp;rdquo；；第二类是产业价值链整合，讲述了圣为的&amp;ldquo；BPS品牌包装解决方案&amp;rdquo；和iphone的&amp;ldquo；整合手机互联网的价值链&amp;rdquo；两个案例；第三类是颠覆传统规则，讲述了万达先和商户达成租赁协议、再量身定制开发地产项目的&amp;ldquo；订单&amp;rdquo；制商业地产模式，豆瓣网实践了Web 2.0的精神的&amp;ldquo；长尾&amp;rdquo；模式，以及分众创造了&amp;ldquo；生活群媒体圈&amp;rdquo；全新的商业形态；第四类是建立商业生态系统，讲述了Apple将其硬件、软件和服务聚合成一个娱乐生态系统，谷歌打造的一个不同的第三方都可以访问的网络平台；第五类是销售模式创新，讲述了米兰春天建立的复合品牌营销模式和汇通华城创立的&amp;ldquo；EMC合同能源管理&amp;rdquo；；第六类是运营模式创新，分别讲述了阿里巴巴中国特色的B2B模式、皇明太阳能的循环系统产业链、Zara的快速时尚模式是实现方式的创新；携程的在线旅游服务管理模式、亿美软通独特的&amp;ldquo；卖三次&amp;rdquo；商业模式、麦当劳借助优秀的&amp;ldquo；快餐&amp;rdquo；品牌进行地产经营是生意概念的创新；雅昌创建的艺术品网站、东易日盛为消费者提供整体的家装解决方案是顾客价值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》通过详细解析20个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案例，佐证了六种不同的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类型。案例观点分析透彻，语言娓娓道来，对商业模式领域的学者们有重要的研究参考价值，也是企业家门转变战略思维模式、进行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rFonts w:hint="eastAsia"/>
        </w:rPr>
        <w:t>的实践宝典！</w:t>
      </w:r>
      <w:r>
        <w:rPr>
          <w:rFonts w:hint="eastAsia"/>
        </w:rPr>
        <w:br/>
      </w:r>
      <w:r>
        <w:rPr>
          <w:rFonts w:hint="eastAsia"/>
        </w:rPr>
        <w:t>　　第一章 构建资源互补战略联盟</w:t>
      </w:r>
      <w:r>
        <w:rPr>
          <w:rFonts w:hint="eastAsia"/>
        </w:rPr>
        <w:br/>
      </w:r>
      <w:r>
        <w:rPr>
          <w:rFonts w:hint="eastAsia"/>
        </w:rPr>
        <w:t>　　案例1：海尔：“共同创造”联盟</w:t>
      </w:r>
      <w:r>
        <w:rPr>
          <w:rFonts w:hint="eastAsia"/>
        </w:rPr>
        <w:br/>
      </w:r>
      <w:r>
        <w:rPr>
          <w:rFonts w:hint="eastAsia"/>
        </w:rPr>
        <w:t>　　案例2：绿盛：R&amp;amp；V非竞争性战略联盟</w:t>
      </w:r>
      <w:r>
        <w:rPr>
          <w:rFonts w:hint="eastAsia"/>
        </w:rPr>
        <w:br/>
      </w:r>
      <w:r>
        <w:rPr>
          <w:rFonts w:hint="eastAsia"/>
        </w:rPr>
        <w:t>　　案例3：森禾：准股田制模式</w:t>
      </w:r>
      <w:r>
        <w:rPr>
          <w:rFonts w:hint="eastAsia"/>
        </w:rPr>
        <w:br/>
      </w:r>
      <w:r>
        <w:rPr>
          <w:rFonts w:hint="eastAsia"/>
        </w:rPr>
        <w:t>　　第二章 产业价值链整合</w:t>
      </w:r>
      <w:r>
        <w:rPr>
          <w:rFonts w:hint="eastAsia"/>
        </w:rPr>
        <w:br/>
      </w:r>
      <w:r>
        <w:rPr>
          <w:rFonts w:hint="eastAsia"/>
        </w:rPr>
        <w:t>　　案例1：圣为：BPS品牌包装解决方案</w:t>
      </w:r>
      <w:r>
        <w:rPr>
          <w:rFonts w:hint="eastAsia"/>
        </w:rPr>
        <w:br/>
      </w:r>
      <w:r>
        <w:rPr>
          <w:rFonts w:hint="eastAsia"/>
        </w:rPr>
        <w:t>　　案例2：IPHONE： 整合手机互联网的价值链</w:t>
      </w:r>
      <w:r>
        <w:rPr>
          <w:rFonts w:hint="eastAsia"/>
        </w:rPr>
        <w:br/>
      </w:r>
      <w:r>
        <w:rPr>
          <w:rFonts w:hint="eastAsia"/>
        </w:rPr>
        <w:t>　　第三章 颠覆传统规则</w:t>
      </w:r>
      <w:r>
        <w:rPr>
          <w:rFonts w:hint="eastAsia"/>
        </w:rPr>
        <w:br/>
      </w:r>
      <w:r>
        <w:rPr>
          <w:rFonts w:hint="eastAsia"/>
        </w:rPr>
        <w:t>　　案例1：万达：“订单”制商业地产</w:t>
      </w:r>
      <w:r>
        <w:rPr>
          <w:rFonts w:hint="eastAsia"/>
        </w:rPr>
        <w:br/>
      </w:r>
      <w:r>
        <w:rPr>
          <w:rFonts w:hint="eastAsia"/>
        </w:rPr>
        <w:t>　　案例2：豆瓣网：WEB 2.0时代的“长尾”模式</w:t>
      </w:r>
      <w:r>
        <w:rPr>
          <w:rFonts w:hint="eastAsia"/>
        </w:rPr>
        <w:br/>
      </w:r>
      <w:r>
        <w:rPr>
          <w:rFonts w:hint="eastAsia"/>
        </w:rPr>
        <w:t>　　案例3：分众：突破传统的传媒模式</w:t>
      </w:r>
      <w:r>
        <w:rPr>
          <w:rFonts w:hint="eastAsia"/>
        </w:rPr>
        <w:br/>
      </w:r>
      <w:r>
        <w:rPr>
          <w:rFonts w:hint="eastAsia"/>
        </w:rPr>
        <w:t>　　第四章 建立商业生态系统</w:t>
      </w:r>
      <w:r>
        <w:rPr>
          <w:rFonts w:hint="eastAsia"/>
        </w:rPr>
        <w:br/>
      </w:r>
      <w:r>
        <w:rPr>
          <w:rFonts w:hint="eastAsia"/>
        </w:rPr>
        <w:t>　　案例1：APPLE的娱乐生态系统</w:t>
      </w:r>
      <w:r>
        <w:rPr>
          <w:rFonts w:hint="eastAsia"/>
        </w:rPr>
        <w:br/>
      </w:r>
      <w:r>
        <w:rPr>
          <w:rFonts w:hint="eastAsia"/>
        </w:rPr>
        <w:t>　　案例2：GOOGLE：创新“生态系统”</w:t>
      </w:r>
      <w:r>
        <w:rPr>
          <w:rFonts w:hint="eastAsia"/>
        </w:rPr>
        <w:br/>
      </w:r>
      <w:r>
        <w:rPr>
          <w:rFonts w:hint="eastAsia"/>
        </w:rPr>
        <w:t>　　第五章 销售模式创新</w:t>
      </w:r>
      <w:r>
        <w:rPr>
          <w:rFonts w:hint="eastAsia"/>
        </w:rPr>
        <w:br/>
      </w:r>
      <w:r>
        <w:rPr>
          <w:rFonts w:hint="eastAsia"/>
        </w:rPr>
        <w:t>　　案例1：米兰春天：成功的复合品牌营销商业模式</w:t>
      </w:r>
      <w:r>
        <w:rPr>
          <w:rFonts w:hint="eastAsia"/>
        </w:rPr>
        <w:br/>
      </w:r>
      <w:r>
        <w:rPr>
          <w:rFonts w:hint="eastAsia"/>
        </w:rPr>
        <w:t>　　案例2：中国楼宇节能的革命</w:t>
      </w:r>
      <w:r>
        <w:rPr>
          <w:rFonts w:hint="eastAsia"/>
        </w:rPr>
        <w:br/>
      </w:r>
      <w:r>
        <w:rPr>
          <w:rFonts w:hint="eastAsia"/>
        </w:rPr>
        <w:t>　　第六章 中.智.林 运营模式创新</w:t>
      </w:r>
      <w:r>
        <w:rPr>
          <w:rFonts w:hint="eastAsia"/>
        </w:rPr>
        <w:br/>
      </w:r>
      <w:r>
        <w:rPr>
          <w:rFonts w:hint="eastAsia"/>
        </w:rPr>
        <w:t>　　案例1：阿里巴巴：中国特色的B2B模式</w:t>
      </w:r>
      <w:r>
        <w:rPr>
          <w:rFonts w:hint="eastAsia"/>
        </w:rPr>
        <w:br/>
      </w:r>
      <w:r>
        <w:rPr>
          <w:rFonts w:hint="eastAsia"/>
        </w:rPr>
        <w:t>　　案例2：携程：在线旅游服务管理</w:t>
      </w:r>
      <w:r>
        <w:rPr>
          <w:rFonts w:hint="eastAsia"/>
        </w:rPr>
        <w:br/>
      </w:r>
      <w:r>
        <w:rPr>
          <w:rFonts w:hint="eastAsia"/>
        </w:rPr>
        <w:t>　　案例3：雅昌：从艺术印刷到艺术品网站</w:t>
      </w:r>
      <w:r>
        <w:rPr>
          <w:rFonts w:hint="eastAsia"/>
        </w:rPr>
        <w:br/>
      </w:r>
      <w:r>
        <w:rPr>
          <w:rFonts w:hint="eastAsia"/>
        </w:rPr>
        <w:t>　　案例4：东易日盛：向产业上游延伸</w:t>
      </w:r>
      <w:r>
        <w:rPr>
          <w:rFonts w:hint="eastAsia"/>
        </w:rPr>
        <w:br/>
      </w:r>
      <w:r>
        <w:rPr>
          <w:rFonts w:hint="eastAsia"/>
        </w:rPr>
        <w:t>　　案例5：“卖三次”：亿美独特的三赢商业模式</w:t>
      </w:r>
      <w:r>
        <w:rPr>
          <w:rFonts w:hint="eastAsia"/>
        </w:rPr>
        <w:br/>
      </w:r>
      <w:r>
        <w:rPr>
          <w:rFonts w:hint="eastAsia"/>
        </w:rPr>
        <w:t>　　案例6：皇明太阳能的循环系统产业链</w:t>
      </w:r>
      <w:r>
        <w:rPr>
          <w:rFonts w:hint="eastAsia"/>
        </w:rPr>
        <w:br/>
      </w:r>
      <w:r>
        <w:rPr>
          <w:rFonts w:hint="eastAsia"/>
        </w:rPr>
        <w:t>　　案例7：麦当劳：快餐背后的地产王国</w:t>
      </w:r>
      <w:r>
        <w:rPr>
          <w:rFonts w:hint="eastAsia"/>
        </w:rPr>
        <w:br/>
      </w:r>
      <w:r>
        <w:rPr>
          <w:rFonts w:hint="eastAsia"/>
        </w:rPr>
        <w:t>　　案例8：服装巨头ZARA的快速时尚模式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226eebac4309" w:history="1">
        <w:r>
          <w:rPr>
            <w:rStyle w:val="Hyperlink"/>
          </w:rPr>
          <w:t>商业模式创新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1226eebac4309" w:history="1">
        <w:r>
          <w:rPr>
            <w:rStyle w:val="Hyperlink"/>
          </w:rPr>
          <w:t>https://www.20087.com/2009-09/R_shangyemoshichuangxinBaoGao.html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743dfed74674" w:history="1">
      <w:r>
        <w:rPr>
          <w:rStyle w:val="Hyperlink"/>
        </w:rPr>
        <w:t>商业模式创新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shangyemoshichuangxinBaoGao.html" TargetMode="External" Id="Rc411226eeba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shangyemoshichuangxinBaoGao.html" TargetMode="External" Id="Rffc8743dfed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2009-09-06T07:22:00Z</dcterms:created>
  <dcterms:modified xsi:type="dcterms:W3CDTF">2009-09-06T08:22:00Z</dcterms:modified>
  <dc:subject>商业模式创新</dc:subject>
  <dc:title>商业模式创新</dc:title>
  <cp:keywords>商业模式创新</cp:keywords>
  <dc:description>商业模式创新</dc:description>
</cp:coreProperties>
</file>