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e8c3650d24c56" w:history="1">
              <w:r>
                <w:rPr>
                  <w:rStyle w:val="Hyperlink"/>
                </w:rPr>
                <w:t>2009-2015年中国掌上式B超设备市场监测与投资前景预测报告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e8c3650d24c56" w:history="1">
              <w:r>
                <w:rPr>
                  <w:rStyle w:val="Hyperlink"/>
                </w:rPr>
                <w:t>2009-2015年中国掌上式B超设备市场监测与投资前景预测报告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e8c3650d24c56" w:history="1">
                <w:r>
                  <w:rPr>
                    <w:rStyle w:val="Hyperlink"/>
                  </w:rPr>
                  <w:t>https://www.20087.com/2009-09/R_2009_2015zhangshangshichaoshebeishicBaoGao.html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报告研究内容概述</w:t>
      </w:r>
      <w:r>
        <w:rPr>
          <w:rFonts w:hint="eastAsia"/>
        </w:rPr>
        <w:br/>
      </w:r>
      <w:r>
        <w:rPr>
          <w:rFonts w:hint="eastAsia"/>
        </w:rPr>
        <w:t>　　第一节 掌上式B超设备产品介绍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2008-2009年世界B超设备发展现状分析</w:t>
      </w:r>
      <w:r>
        <w:rPr>
          <w:rFonts w:hint="eastAsia"/>
        </w:rPr>
        <w:br/>
      </w:r>
      <w:r>
        <w:rPr>
          <w:rFonts w:hint="eastAsia"/>
        </w:rPr>
        <w:t>　　第一节 2009-2015年世界医疗器械市场发展现状及发展趋势分析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2008-2009年世界B超设备发展现状</w:t>
      </w:r>
      <w:r>
        <w:rPr>
          <w:rFonts w:hint="eastAsia"/>
        </w:rPr>
        <w:br/>
      </w:r>
      <w:r>
        <w:rPr>
          <w:rFonts w:hint="eastAsia"/>
        </w:rPr>
        <w:t>　　第三节 世界主要国家掌上式B超设备发展现状分析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第四节 2009-2015年世界超声波影像设备市场规模及增长趋势分析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2008-2009年掌上式B超设备产业PEST分析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2008-2009年中国掌上式B超设备产业政策环境分析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2008-2009年中国掌上式B超设备产业社会环境分析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2008-2009年中国掌上式B超设备发展现状和投资政策分析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2008-2009年中国掌上式B超设备发展现状分析</w:t>
      </w:r>
      <w:r>
        <w:rPr>
          <w:rFonts w:hint="eastAsia"/>
        </w:rPr>
        <w:br/>
      </w:r>
      <w:r>
        <w:rPr>
          <w:rFonts w:hint="eastAsia"/>
        </w:rPr>
        <w:t>　　第二节 2008-2009年中国掌上式B超设备发展特点分析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2008-2009年中国掌上式B超设备行业管理体制分析</w:t>
      </w:r>
      <w:r>
        <w:rPr>
          <w:rFonts w:hint="eastAsia"/>
        </w:rPr>
        <w:br/>
      </w:r>
      <w:r>
        <w:rPr>
          <w:rFonts w:hint="eastAsia"/>
        </w:rPr>
        <w:t>　　第四节 2008-2009年中国掌上式B超设备宏观经济环境对产业的影响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2008-2009年中国掌上式B超设备产业政策解读以及投资导向分析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2008-2009年中国掌上式B超设备产业技术政策环境分析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2008-2009年中国掌上式B超设备市场规模及供需分析</w:t>
      </w:r>
      <w:r>
        <w:rPr>
          <w:rFonts w:hint="eastAsia"/>
        </w:rPr>
        <w:br/>
      </w:r>
      <w:r>
        <w:rPr>
          <w:rFonts w:hint="eastAsia"/>
        </w:rPr>
        <w:t>　　第一节 中国掌上式B超设备行业供需结构及影响因素分析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2009-2015年行业市场规模及发展趋势分析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2008-2009年中国掌上式B超设备经营模式分析</w:t>
      </w:r>
      <w:r>
        <w:rPr>
          <w:rFonts w:hint="eastAsia"/>
        </w:rPr>
        <w:br/>
      </w:r>
      <w:r>
        <w:rPr>
          <w:rFonts w:hint="eastAsia"/>
        </w:rPr>
        <w:t>　　第四节 2008-2009年中国掌上式B超设备行业周期性分析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2008-2009年中国掌上式B超设备行业产业链及上游产业研究</w:t>
      </w:r>
      <w:r>
        <w:rPr>
          <w:rFonts w:hint="eastAsia"/>
        </w:rPr>
        <w:br/>
      </w:r>
      <w:r>
        <w:rPr>
          <w:rFonts w:hint="eastAsia"/>
        </w:rPr>
        <w:t>　　第一节 产业链定义</w:t>
      </w:r>
      <w:r>
        <w:rPr>
          <w:rFonts w:hint="eastAsia"/>
        </w:rPr>
        <w:br/>
      </w:r>
      <w:r>
        <w:rPr>
          <w:rFonts w:hint="eastAsia"/>
        </w:rPr>
        <w:t>　　第二节 上游主要零部件供应现状与主要供应商研究</w:t>
      </w:r>
      <w:r>
        <w:rPr>
          <w:rFonts w:hint="eastAsia"/>
        </w:rPr>
        <w:br/>
      </w:r>
      <w:r>
        <w:rPr>
          <w:rFonts w:hint="eastAsia"/>
        </w:rPr>
        <w:t>　　　　一 ： B超设备专用探头</w:t>
      </w:r>
      <w:r>
        <w:rPr>
          <w:rFonts w:hint="eastAsia"/>
        </w:rPr>
        <w:br/>
      </w:r>
      <w:r>
        <w:rPr>
          <w:rFonts w:hint="eastAsia"/>
        </w:rPr>
        <w:t>　　　　二 ： B超设备显示器</w:t>
      </w:r>
      <w:r>
        <w:rPr>
          <w:rFonts w:hint="eastAsia"/>
        </w:rPr>
        <w:br/>
      </w:r>
      <w:r>
        <w:rPr>
          <w:rFonts w:hint="eastAsia"/>
        </w:rPr>
        <w:t>　　　　三 ： B超设备电池电源</w:t>
      </w:r>
      <w:r>
        <w:rPr>
          <w:rFonts w:hint="eastAsia"/>
        </w:rPr>
        <w:br/>
      </w:r>
      <w:r>
        <w:rPr>
          <w:rFonts w:hint="eastAsia"/>
        </w:rPr>
        <w:t>　　　　四 ： B超设备模具设计</w:t>
      </w:r>
      <w:r>
        <w:rPr>
          <w:rFonts w:hint="eastAsia"/>
        </w:rPr>
        <w:br/>
      </w:r>
      <w:r>
        <w:rPr>
          <w:rFonts w:hint="eastAsia"/>
        </w:rPr>
        <w:t>　　　　五 ：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2008-2009年中国掌上式B超设备行业市场竞争格局分析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2009-2015年细分产品市场规模以及供需结构分析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中国掌上式B超设备行业集中度分析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第五节 2009-2015年中国掌上式B超设备行业市场竞争趋势分析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2008-2009年重点企业在行业市场的竞争地位及市场份额分析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2008-2009年中国掌上式B超设备行业不同区域分析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第二节 2009-2015年掌上式B超设备市场总体需求规模分析</w:t>
      </w:r>
      <w:r>
        <w:rPr>
          <w:rFonts w:hint="eastAsia"/>
        </w:rPr>
        <w:br/>
      </w:r>
      <w:r>
        <w:rPr>
          <w:rFonts w:hint="eastAsia"/>
        </w:rPr>
        <w:t>　　第三节 2009-2015年掌上式B超设备市场需求规模预测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2008-2009年中国便携式B超设备下游应用市场运行分析</w:t>
      </w:r>
      <w:r>
        <w:rPr>
          <w:rFonts w:hint="eastAsia"/>
        </w:rPr>
        <w:br/>
      </w:r>
      <w:r>
        <w:rPr>
          <w:rFonts w:hint="eastAsia"/>
        </w:rPr>
        <w:t>　　第一节 一级以上医院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第五节 畜牧业（农场，大型兽医诊所等）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2009-2015年中国掌上式B超设备行业发展障碍分析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2009-2015年中国掌上式B超设备行业发展趋势预测分析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2009-2015年中国掌上式B超设备产业发展前景分析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三、掌上式B超设备技术革新趋势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2009-2015年中国掌上式B超设备产业市场预测分析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一、掌上式B超设备供给预测</w:t>
      </w:r>
      <w:r>
        <w:rPr>
          <w:rFonts w:hint="eastAsia"/>
        </w:rPr>
        <w:br/>
      </w:r>
      <w:r>
        <w:rPr>
          <w:rFonts w:hint="eastAsia"/>
        </w:rPr>
        <w:t>　　　　二、掌上式B超设备需求预测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2009-2015年中国掌上式B超设备产业盈利预测分析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2009-2015年中国掌上式B超设备产业投资机会与风险分析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2009-2015年中国掌上式B超设备产业投资机会分析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2009-2015年中国掌上式B超设备产业投资风险分析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2009-2015年中国掌上式B超设备行业发展战略建议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中~智~林~　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e8c3650d24c56" w:history="1">
        <w:r>
          <w:rPr>
            <w:rStyle w:val="Hyperlink"/>
          </w:rPr>
          <w:t>2009-2015年中国掌上式B超设备市场监测与投资前景预测报告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e8c3650d24c56" w:history="1">
        <w:r>
          <w:rPr>
            <w:rStyle w:val="Hyperlink"/>
          </w:rPr>
          <w:t>https://www.20087.com/2009-09/R_2009_2015zhangshangshichaoshebeishicBaoGao.html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9e3cdfd8467f" w:history="1">
      <w:r>
        <w:rPr>
          <w:rStyle w:val="Hyperlink"/>
        </w:rPr>
        <w:t>2009-2015年中国掌上式B超设备市场监测与投资前景预测报告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zhangshangshichaoshebeishicBaoGao.html" TargetMode="External" Id="R520e8c3650d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zhangshangshichaoshebeishicBaoGao.html" TargetMode="External" Id="Rabc59e3cdfd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2009-09-26T05:38:00Z</dcterms:created>
  <dcterms:modified xsi:type="dcterms:W3CDTF">2009-09-26T06:38:00Z</dcterms:modified>
  <dc:subject>2009-2015年中国掌上式B超设备市场监测与投资前景预测报告</dc:subject>
  <dc:title>2009-2015年中国掌上式B超设备市场监测与投资前景预测报告</dc:title>
  <cp:keywords>2009-2015年中国掌上式B超设备市场监测与投资前景预测报告</cp:keywords>
  <dc:description>2009-2015年中国掌上式B超设备市场监测与投资前景预测报告</dc:description>
</cp:coreProperties>
</file>