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c8c98919f449e" w:history="1">
              <w:r>
                <w:rPr>
                  <w:rStyle w:val="Hyperlink"/>
                </w:rPr>
                <w:t>2009-2012年中国办公家具产业动态及投资前景咨询报告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c8c98919f449e" w:history="1">
              <w:r>
                <w:rPr>
                  <w:rStyle w:val="Hyperlink"/>
                </w:rPr>
                <w:t>2009-2012年中国办公家具产业动态及投资前景咨询报告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c8c98919f449e" w:history="1">
                <w:r>
                  <w:rPr>
                    <w:rStyle w:val="Hyperlink"/>
                  </w:rPr>
                  <w:t>https://www.20087.com/2009-10/R_2009_2012bangongjiajuchanyedongtaijiBaoGao.html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三、办公家具的功能及发展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2008-2009年国外办公家具行业运行形势分析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三、2009年年初德国办公家具发展状况良好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2008-2009年中国办公家具产业运行环境分析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2008-2009年中国办公家具产业政策分析</w:t>
      </w:r>
      <w:r>
        <w:rPr>
          <w:rFonts w:hint="eastAsia"/>
        </w:rPr>
        <w:br/>
      </w:r>
      <w:r>
        <w:rPr>
          <w:rFonts w:hint="eastAsia"/>
        </w:rPr>
        <w:t>　　　　一、办公家具产业政策解读</w:t>
      </w:r>
      <w:r>
        <w:rPr>
          <w:rFonts w:hint="eastAsia"/>
        </w:rPr>
        <w:br/>
      </w:r>
      <w:r>
        <w:rPr>
          <w:rFonts w:hint="eastAsia"/>
        </w:rPr>
        <w:t>　　　　二、家具进出口政策分析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2008-2009年中国办公家具产业社会环境分析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2008-2009年中国家具产业的整体运行分析</w:t>
      </w:r>
      <w:r>
        <w:rPr>
          <w:rFonts w:hint="eastAsia"/>
        </w:rPr>
        <w:br/>
      </w:r>
      <w:r>
        <w:rPr>
          <w:rFonts w:hint="eastAsia"/>
        </w:rPr>
        <w:t>　　第一节 2008-2009年中国家具业运行综述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二、2008年中国家具业迎来产业升级和发展契机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三、2008年出口退税率提高有助家具业平稳发展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2008-2009年中国家具消费者行为分析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第三节 2008-2009年现代办公家具发展的新理念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2008-2009年中国办公家具行业产业形势分析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二、2008年中国办公家具业生产总值达600亿元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三、2008年办公家具发展势头良好成新增长点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四、2008年中国办公家具成本剧增价格提升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五、2009年办公家具行业面临的形势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2008-2009年中国现代办公家具的设计特征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2008-2009年中国办公家具行业存在的问题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2008-2009年中国办公家具行业的发展策略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2008-2009年中国办公家具市场运行态势分析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四、国内办公家具市场本土品牌仍是主流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2008-2009年中国办公家具市场的发展分析</w:t>
      </w:r>
      <w:r>
        <w:rPr>
          <w:rFonts w:hint="eastAsia"/>
        </w:rPr>
        <w:br/>
      </w:r>
      <w:r>
        <w:rPr>
          <w:rFonts w:hint="eastAsia"/>
        </w:rPr>
        <w:t>　　　　一、国外家具巨头联手抢滩中国办公家具市场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二、2008年国内办公家具市场热销产品分析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三、2009年4月中国办公家具市场概况</w:t>
      </w:r>
      <w:r>
        <w:rPr>
          <w:rFonts w:hint="eastAsia"/>
        </w:rPr>
        <w:br/>
      </w:r>
      <w:r>
        <w:rPr>
          <w:rFonts w:hint="eastAsia"/>
        </w:rPr>
        <w:t>　　　　四、2009年5月中国办公家具市场概况</w:t>
      </w:r>
      <w:r>
        <w:rPr>
          <w:rFonts w:hint="eastAsia"/>
        </w:rPr>
        <w:br/>
      </w:r>
      <w:r>
        <w:rPr>
          <w:rFonts w:hint="eastAsia"/>
        </w:rPr>
        <w:t>　　第三节 2008-2009年中国办公家具市场内销与外销对比分析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2008-2009年中国主要地区的办公家具业发展格局分析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二、2009年上海办公家具市场持续升温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二、2009年广州办公家具展展示行业新趋势</w:t>
      </w:r>
      <w:r>
        <w:rPr>
          <w:rFonts w:hint="eastAsia"/>
        </w:rPr>
        <w:br/>
      </w:r>
      <w:r>
        <w:rPr>
          <w:rFonts w:hint="eastAsia"/>
        </w:rPr>
        <w:t>　　　　三、深圳办公家具业发展概况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2008-2009年中国城市写字楼现状分析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第四节 2008-2009年中国写字楼市场营销分析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2008-2009年中国写字楼市场发展出现的问题与对策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第六节 2009-2012年中国写字楼市场发展趋势分析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五、生态节能型写字楼为未来发展主方向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2008-2009年办公家具企业网络营销的优势分析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三、网络营销适宜办公家具习惯性的集体采购特点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四、网络媒体具有多重特征更易吸引顾客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第三节 2008-2009年中国办公家具营销的问题及策略分析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2008-2009年中国办公家具企业营销战略计划的构建分析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2008-2009年中国信息化管理与中国办公家具业的发展分析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2008-2009年中国办公家具产业市场竞争格局分析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一、办公家具品牌竞争分析</w:t>
      </w:r>
      <w:r>
        <w:rPr>
          <w:rFonts w:hint="eastAsia"/>
        </w:rPr>
        <w:br/>
      </w:r>
      <w:r>
        <w:rPr>
          <w:rFonts w:hint="eastAsia"/>
        </w:rPr>
        <w:t>　　　　二、办公家具主要产品价格竞争分析</w:t>
      </w:r>
      <w:r>
        <w:rPr>
          <w:rFonts w:hint="eastAsia"/>
        </w:rPr>
        <w:br/>
      </w:r>
      <w:r>
        <w:rPr>
          <w:rFonts w:hint="eastAsia"/>
        </w:rPr>
        <w:t>　　　　三、办公家具设计工艺竞争分析</w:t>
      </w:r>
      <w:r>
        <w:rPr>
          <w:rFonts w:hint="eastAsia"/>
        </w:rPr>
        <w:br/>
      </w:r>
      <w:r>
        <w:rPr>
          <w:rFonts w:hint="eastAsia"/>
        </w:rPr>
        <w:t>　　第二节 2008-2009年中国办公家具产业集中度分析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二、办公家具市场集中度分析</w:t>
      </w:r>
      <w:r>
        <w:rPr>
          <w:rFonts w:hint="eastAsia"/>
        </w:rPr>
        <w:br/>
      </w:r>
      <w:r>
        <w:rPr>
          <w:rFonts w:hint="eastAsia"/>
        </w:rPr>
        <w:t>　　　　三、办公家具区域集中度分析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2008-2009年中国办公家具企业提升竞争力策略分析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2008-2009年中国办公家具产业优势企业竞争力分析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江苏金杨集团公司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海沃氏家具（上海）有限公司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万益五金制品（昆山）有限公司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上海利才金属制品公司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佛山市南海区龙声办公家具有限公司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沈阳宏发企业集团家具有限公司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二、2009年中国家具业发展趋势分析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2009-2012年中国办公家具的发展前景展望分析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2009-2012年中国办公家具的发展趋势分析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二、办公家具市场未来走向</w:t>
      </w:r>
      <w:r>
        <w:rPr>
          <w:rFonts w:hint="eastAsia"/>
        </w:rPr>
        <w:br/>
      </w:r>
      <w:r>
        <w:rPr>
          <w:rFonts w:hint="eastAsia"/>
        </w:rPr>
        <w:t>　　　　三、办公家具的设计流行新趋势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2009-2012年中国办公家具产业投资机会与风险分析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2009-2012年中国办公家具产业投资环境分析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2009-2012年中国办公家具产业投资机会分析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2009-2012年中国办公家具产业投资风险分析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1999-2007年我国办公家具年产值大致趋势图</w:t>
      </w:r>
      <w:r>
        <w:rPr>
          <w:rFonts w:hint="eastAsia"/>
        </w:rPr>
        <w:br/>
      </w:r>
      <w:r>
        <w:rPr>
          <w:rFonts w:hint="eastAsia"/>
        </w:rPr>
        <w:t>　　图表 2008我国办公家具市场热销产品TOP10份额图</w:t>
      </w:r>
      <w:r>
        <w:rPr>
          <w:rFonts w:hint="eastAsia"/>
        </w:rPr>
        <w:br/>
      </w:r>
      <w:r>
        <w:rPr>
          <w:rFonts w:hint="eastAsia"/>
        </w:rPr>
        <w:t>　　图表 2009年4月办公家具热销产品排行榜</w:t>
      </w:r>
      <w:r>
        <w:rPr>
          <w:rFonts w:hint="eastAsia"/>
        </w:rPr>
        <w:br/>
      </w:r>
      <w:r>
        <w:rPr>
          <w:rFonts w:hint="eastAsia"/>
        </w:rPr>
        <w:t>　　图表 2009年4月办公家具热销产品市场份额图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2009年5月份办公家具热销产品排行榜</w:t>
      </w:r>
      <w:r>
        <w:rPr>
          <w:rFonts w:hint="eastAsia"/>
        </w:rPr>
        <w:br/>
      </w:r>
      <w:r>
        <w:rPr>
          <w:rFonts w:hint="eastAsia"/>
        </w:rPr>
        <w:t>　　图表 2009年5月份办公家具热销产品市场份额图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2008年人民币存贷款基准利率调整统计表：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2000-2008年深圳写字楼租金及售价趋势图</w:t>
      </w:r>
      <w:r>
        <w:rPr>
          <w:rFonts w:hint="eastAsia"/>
        </w:rPr>
        <w:br/>
      </w:r>
      <w:r>
        <w:rPr>
          <w:rFonts w:hint="eastAsia"/>
        </w:rPr>
        <w:t>　　图表 2002-2008年广州市GDP增长率及全国GDP增长率</w:t>
      </w:r>
      <w:r>
        <w:rPr>
          <w:rFonts w:hint="eastAsia"/>
        </w:rPr>
        <w:br/>
      </w:r>
      <w:r>
        <w:rPr>
          <w:rFonts w:hint="eastAsia"/>
        </w:rPr>
        <w:t>　　图表 2005-2008年广州甲级写字楼总存量与吸纳量</w:t>
      </w:r>
      <w:r>
        <w:rPr>
          <w:rFonts w:hint="eastAsia"/>
        </w:rPr>
        <w:br/>
      </w:r>
      <w:r>
        <w:rPr>
          <w:rFonts w:hint="eastAsia"/>
        </w:rPr>
        <w:t>　　图表 江苏金杨集团公司盈利指标情况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江苏金杨集团公司资产运行指标状况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江苏金杨集团公司资产负债能力指标分析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江苏金杨集团公司盈利能力情况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江苏金杨集团公司销售收入情况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江苏金杨集团公司成本费用构成情况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上海震旦家具有限公司资产负债能力指标分析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上海震旦家具有限公司成本费用构成情况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上海利才金属制品公司盈利指标情况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上海利才金属制品公司资产负债能力指标分析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上海利才金属制品公司盈利能力情况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上海利才金属制品公司销售收入情况</w:t>
      </w:r>
      <w:r>
        <w:rPr>
          <w:rFonts w:hint="eastAsia"/>
        </w:rPr>
        <w:br/>
      </w:r>
      <w:r>
        <w:rPr>
          <w:rFonts w:hint="eastAsia"/>
        </w:rPr>
        <w:t>　　图表 上海利才金属制品公司成本费用构成情况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优比（中国）有限公司资产负债能力指标分析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优比（中国）有限公司成本费用构成情况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c8c98919f449e" w:history="1">
        <w:r>
          <w:rPr>
            <w:rStyle w:val="Hyperlink"/>
          </w:rPr>
          <w:t>2009-2012年中国办公家具产业动态及投资前景咨询报告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c8c98919f449e" w:history="1">
        <w:r>
          <w:rPr>
            <w:rStyle w:val="Hyperlink"/>
          </w:rPr>
          <w:t>https://www.20087.com/2009-10/R_2009_2012bangongjiajuchanyedongtaijiBaoGao.html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热点：办公家具批发市场在哪里、办公家具品牌前十名、办公家具配置标准、办公家具品牌、文具用品有哪些、办公家具回收、办公桌品牌、办公家具折旧年限是几年、正规办公家具回收公司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701fa49914e8b" w:history="1">
      <w:r>
        <w:rPr>
          <w:rStyle w:val="Hyperlink"/>
        </w:rPr>
        <w:t>2009-2012年中国办公家具产业动态及投资前景咨询报告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angongjiajuchanyedongtaijiBaoGao.html" TargetMode="External" Id="R77ec8c98919f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angongjiajuchanyedongtaijiBaoGao.html" TargetMode="External" Id="R3b0701fa4991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2009-10-13T02:18:00Z</dcterms:created>
  <dcterms:modified xsi:type="dcterms:W3CDTF">2009-10-13T03:18:00Z</dcterms:modified>
  <dc:subject>2009-2012年中国办公家具产业动态及投资前景咨询报告</dc:subject>
  <dc:title>2009-2012年中国办公家具产业动态及投资前景咨询报告</dc:title>
  <cp:keywords>2009-2012年中国办公家具产业动态及投资前景咨询报告</cp:keywords>
  <dc:description>2009-2012年中国办公家具产业动态及投资前景咨询报告</dc:description>
</cp:coreProperties>
</file>