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7a6fec810419f" w:history="1">
              <w:r>
                <w:rPr>
                  <w:rStyle w:val="Hyperlink"/>
                </w:rPr>
                <w:t>2009-2013年中国种子市场调研分析及发展前景预测报告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7a6fec810419f" w:history="1">
              <w:r>
                <w:rPr>
                  <w:rStyle w:val="Hyperlink"/>
                </w:rPr>
                <w:t>2009-2013年中国种子市场调研分析及发展前景预测报告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7a6fec810419f" w:history="1">
                <w:r>
                  <w:rPr>
                    <w:rStyle w:val="Hyperlink"/>
                  </w:rPr>
                  <w:t>https://www.20087.com/2009-10/R_2009_2013zhongzishichangdiaoyanfenxiBaoGao.html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种子产业基础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 产业特点分析</w:t>
      </w:r>
      <w:r>
        <w:rPr>
          <w:rFonts w:hint="eastAsia"/>
        </w:rPr>
        <w:br/>
      </w:r>
      <w:r>
        <w:rPr>
          <w:rFonts w:hint="eastAsia"/>
        </w:rPr>
        <w:t>　　　　二 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 国外种业发展历程</w:t>
      </w:r>
      <w:r>
        <w:rPr>
          <w:rFonts w:hint="eastAsia"/>
        </w:rPr>
        <w:br/>
      </w:r>
      <w:r>
        <w:rPr>
          <w:rFonts w:hint="eastAsia"/>
        </w:rPr>
        <w:t>　　　　二 国内种业发展历程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全球种业市场背景分析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 世界各国种子市场容量</w:t>
      </w:r>
      <w:r>
        <w:rPr>
          <w:rFonts w:hint="eastAsia"/>
        </w:rPr>
        <w:br/>
      </w:r>
      <w:r>
        <w:rPr>
          <w:rFonts w:hint="eastAsia"/>
        </w:rPr>
        <w:t>　　　　二 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全球领先企业</w:t>
      </w:r>
      <w:r>
        <w:rPr>
          <w:rFonts w:hint="eastAsia"/>
        </w:rPr>
        <w:br/>
      </w:r>
      <w:r>
        <w:rPr>
          <w:rFonts w:hint="eastAsia"/>
        </w:rPr>
        <w:t>　　　　二 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 美国种子管理</w:t>
      </w:r>
      <w:r>
        <w:rPr>
          <w:rFonts w:hint="eastAsia"/>
        </w:rPr>
        <w:br/>
      </w:r>
      <w:r>
        <w:rPr>
          <w:rFonts w:hint="eastAsia"/>
        </w:rPr>
        <w:t>　　　　二 美国种子产业特点</w:t>
      </w:r>
      <w:r>
        <w:rPr>
          <w:rFonts w:hint="eastAsia"/>
        </w:rPr>
        <w:br/>
      </w:r>
      <w:r>
        <w:rPr>
          <w:rFonts w:hint="eastAsia"/>
        </w:rPr>
        <w:t>　　第四节 国外领先企业分析</w:t>
      </w:r>
      <w:r>
        <w:rPr>
          <w:rFonts w:hint="eastAsia"/>
        </w:rPr>
        <w:br/>
      </w:r>
      <w:r>
        <w:rPr>
          <w:rFonts w:hint="eastAsia"/>
        </w:rPr>
        <w:t>　　　　一 杜邦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荷兰bejo种子有限公司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国内种子市场调研</w:t>
      </w:r>
      <w:r>
        <w:rPr>
          <w:rFonts w:hint="eastAsia"/>
        </w:rPr>
        <w:br/>
      </w:r>
      <w:r>
        <w:rPr>
          <w:rFonts w:hint="eastAsia"/>
        </w:rPr>
        <w:t>　　第一节 国内产业特性分析</w:t>
      </w:r>
      <w:r>
        <w:rPr>
          <w:rFonts w:hint="eastAsia"/>
        </w:rPr>
        <w:br/>
      </w:r>
      <w:r>
        <w:rPr>
          <w:rFonts w:hint="eastAsia"/>
        </w:rPr>
        <w:t>　　　　一 国内行业发展阶段</w:t>
      </w:r>
      <w:r>
        <w:rPr>
          <w:rFonts w:hint="eastAsia"/>
        </w:rPr>
        <w:br/>
      </w:r>
      <w:r>
        <w:rPr>
          <w:rFonts w:hint="eastAsia"/>
        </w:rPr>
        <w:t>　　　　二 种子产业市场规模</w:t>
      </w:r>
      <w:r>
        <w:rPr>
          <w:rFonts w:hint="eastAsia"/>
        </w:rPr>
        <w:br/>
      </w:r>
      <w:r>
        <w:rPr>
          <w:rFonts w:hint="eastAsia"/>
        </w:rPr>
        <w:t>　　　　三 种子品种结构分析</w:t>
      </w:r>
      <w:r>
        <w:rPr>
          <w:rFonts w:hint="eastAsia"/>
        </w:rPr>
        <w:br/>
      </w:r>
      <w:r>
        <w:rPr>
          <w:rFonts w:hint="eastAsia"/>
        </w:rPr>
        <w:t>　　　　四 市场供需特征</w:t>
      </w:r>
      <w:r>
        <w:rPr>
          <w:rFonts w:hint="eastAsia"/>
        </w:rPr>
        <w:br/>
      </w:r>
      <w:r>
        <w:rPr>
          <w:rFonts w:hint="eastAsia"/>
        </w:rPr>
        <w:t>　　　　五 研发周期长、投入大</w:t>
      </w:r>
      <w:r>
        <w:rPr>
          <w:rFonts w:hint="eastAsia"/>
        </w:rPr>
        <w:br/>
      </w:r>
      <w:r>
        <w:rPr>
          <w:rFonts w:hint="eastAsia"/>
        </w:rPr>
        <w:t>　　第二节 我国行业发展现状</w:t>
      </w:r>
      <w:r>
        <w:rPr>
          <w:rFonts w:hint="eastAsia"/>
        </w:rPr>
        <w:br/>
      </w:r>
      <w:r>
        <w:rPr>
          <w:rFonts w:hint="eastAsia"/>
        </w:rPr>
        <w:t>　　　　一 国家相关产业政策</w:t>
      </w:r>
      <w:r>
        <w:rPr>
          <w:rFonts w:hint="eastAsia"/>
        </w:rPr>
        <w:br/>
      </w:r>
      <w:r>
        <w:rPr>
          <w:rFonts w:hint="eastAsia"/>
        </w:rPr>
        <w:t>　　　　二 供大于求、产能过剩</w:t>
      </w:r>
      <w:r>
        <w:rPr>
          <w:rFonts w:hint="eastAsia"/>
        </w:rPr>
        <w:br/>
      </w:r>
      <w:r>
        <w:rPr>
          <w:rFonts w:hint="eastAsia"/>
        </w:rPr>
        <w:t>　　　　三 科研创新能力不足</w:t>
      </w:r>
      <w:r>
        <w:rPr>
          <w:rFonts w:hint="eastAsia"/>
        </w:rPr>
        <w:br/>
      </w:r>
      <w:r>
        <w:rPr>
          <w:rFonts w:hint="eastAsia"/>
        </w:rPr>
        <w:t>　　第三节 种业市场竞争格局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不同种类竞争格局</w:t>
      </w:r>
      <w:r>
        <w:rPr>
          <w:rFonts w:hint="eastAsia"/>
        </w:rPr>
        <w:br/>
      </w:r>
      <w:r>
        <w:rPr>
          <w:rFonts w:hint="eastAsia"/>
        </w:rPr>
        <w:t>　　　　三 跨国种业公司布局</w:t>
      </w:r>
      <w:r>
        <w:rPr>
          <w:rFonts w:hint="eastAsia"/>
        </w:rPr>
        <w:br/>
      </w:r>
      <w:r>
        <w:rPr>
          <w:rFonts w:hint="eastAsia"/>
        </w:rPr>
        <w:t>　　　　四 未来产业竞争趋势</w:t>
      </w:r>
      <w:r>
        <w:rPr>
          <w:rFonts w:hint="eastAsia"/>
        </w:rPr>
        <w:br/>
      </w:r>
      <w:r>
        <w:rPr>
          <w:rFonts w:hint="eastAsia"/>
        </w:rPr>
        <w:t>　　第四节 玉米种子市场分析</w:t>
      </w:r>
      <w:r>
        <w:rPr>
          <w:rFonts w:hint="eastAsia"/>
        </w:rPr>
        <w:br/>
      </w:r>
      <w:r>
        <w:rPr>
          <w:rFonts w:hint="eastAsia"/>
        </w:rPr>
        <w:t>　　　　一 玉米种子供需分析</w:t>
      </w:r>
      <w:r>
        <w:rPr>
          <w:rFonts w:hint="eastAsia"/>
        </w:rPr>
        <w:br/>
      </w:r>
      <w:r>
        <w:rPr>
          <w:rFonts w:hint="eastAsia"/>
        </w:rPr>
        <w:t>　　　　二 玉米种子品种竞争力</w:t>
      </w:r>
      <w:r>
        <w:rPr>
          <w:rFonts w:hint="eastAsia"/>
        </w:rPr>
        <w:br/>
      </w:r>
      <w:r>
        <w:rPr>
          <w:rFonts w:hint="eastAsia"/>
        </w:rPr>
        <w:t>　　第五节 水稻种子市场分析</w:t>
      </w:r>
      <w:r>
        <w:rPr>
          <w:rFonts w:hint="eastAsia"/>
        </w:rPr>
        <w:br/>
      </w:r>
      <w:r>
        <w:rPr>
          <w:rFonts w:hint="eastAsia"/>
        </w:rPr>
        <w:t>　　　　一 水稻种子供需分析</w:t>
      </w:r>
      <w:r>
        <w:rPr>
          <w:rFonts w:hint="eastAsia"/>
        </w:rPr>
        <w:br/>
      </w:r>
      <w:r>
        <w:rPr>
          <w:rFonts w:hint="eastAsia"/>
        </w:rPr>
        <w:t>　　　　二 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2008-2009年企业运营</w:t>
      </w:r>
      <w:r>
        <w:rPr>
          <w:rFonts w:hint="eastAsia"/>
        </w:rPr>
        <w:br/>
      </w:r>
      <w:r>
        <w:rPr>
          <w:rFonts w:hint="eastAsia"/>
        </w:rPr>
        <w:t>　　　　三 2008-2009年种业盈利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非上市种子企业分析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行业未来发展前景及趋势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</w:t>
      </w:r>
      <w:r>
        <w:rPr>
          <w:rFonts w:hint="eastAsia"/>
        </w:rPr>
        <w:br/>
      </w:r>
      <w:r>
        <w:rPr>
          <w:rFonts w:hint="eastAsia"/>
        </w:rPr>
        <w:t>　　　　二 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 国际化</w:t>
      </w:r>
      <w:r>
        <w:rPr>
          <w:rFonts w:hint="eastAsia"/>
        </w:rPr>
        <w:br/>
      </w:r>
      <w:r>
        <w:rPr>
          <w:rFonts w:hint="eastAsia"/>
        </w:rPr>
        <w:t>　　　　二 战略联盟</w:t>
      </w:r>
      <w:r>
        <w:rPr>
          <w:rFonts w:hint="eastAsia"/>
        </w:rPr>
        <w:br/>
      </w:r>
      <w:r>
        <w:rPr>
          <w:rFonts w:hint="eastAsia"/>
        </w:rPr>
        <w:t>　　　　三 科技创新</w:t>
      </w:r>
      <w:r>
        <w:rPr>
          <w:rFonts w:hint="eastAsia"/>
        </w:rPr>
        <w:br/>
      </w:r>
      <w:r>
        <w:rPr>
          <w:rFonts w:hint="eastAsia"/>
        </w:rPr>
        <w:t>　　　　四 差异化</w:t>
      </w:r>
      <w:r>
        <w:rPr>
          <w:rFonts w:hint="eastAsia"/>
        </w:rPr>
        <w:br/>
      </w:r>
      <w:r>
        <w:rPr>
          <w:rFonts w:hint="eastAsia"/>
        </w:rPr>
        <w:t>　　第三节 中.智.林.　中小型种子企业发展思路</w:t>
      </w:r>
      <w:r>
        <w:rPr>
          <w:rFonts w:hint="eastAsia"/>
        </w:rPr>
        <w:br/>
      </w:r>
      <w:r>
        <w:rPr>
          <w:rFonts w:hint="eastAsia"/>
        </w:rPr>
        <w:t>　　图表 1中国种业20年大记事一览表</w:t>
      </w:r>
      <w:r>
        <w:rPr>
          <w:rFonts w:hint="eastAsia"/>
        </w:rPr>
        <w:br/>
      </w:r>
      <w:r>
        <w:rPr>
          <w:rFonts w:hint="eastAsia"/>
        </w:rPr>
        <w:t>　　图表 22003-2007年孟山都公司营业收入和营业利润增长情况图</w:t>
      </w:r>
      <w:r>
        <w:rPr>
          <w:rFonts w:hint="eastAsia"/>
        </w:rPr>
        <w:br/>
      </w:r>
      <w:r>
        <w:rPr>
          <w:rFonts w:hint="eastAsia"/>
        </w:rPr>
        <w:t>　　图表 32007年孟山都公司主营收入构成图</w:t>
      </w:r>
      <w:r>
        <w:rPr>
          <w:rFonts w:hint="eastAsia"/>
        </w:rPr>
        <w:br/>
      </w:r>
      <w:r>
        <w:rPr>
          <w:rFonts w:hint="eastAsia"/>
        </w:rPr>
        <w:t>　　图表 42005-2007年孟山都公司种子业务增长趋势图单位：百万美元</w:t>
      </w:r>
      <w:r>
        <w:rPr>
          <w:rFonts w:hint="eastAsia"/>
        </w:rPr>
        <w:br/>
      </w:r>
      <w:r>
        <w:rPr>
          <w:rFonts w:hint="eastAsia"/>
        </w:rPr>
        <w:t>　　图表 6 孟山都公司的并购</w:t>
      </w:r>
      <w:r>
        <w:rPr>
          <w:rFonts w:hint="eastAsia"/>
        </w:rPr>
        <w:br/>
      </w:r>
      <w:r>
        <w:rPr>
          <w:rFonts w:hint="eastAsia"/>
        </w:rPr>
        <w:t>　　图表 72000-2010年我国种子市场销售额变化图</w:t>
      </w:r>
      <w:r>
        <w:rPr>
          <w:rFonts w:hint="eastAsia"/>
        </w:rPr>
        <w:br/>
      </w:r>
      <w:r>
        <w:rPr>
          <w:rFonts w:hint="eastAsia"/>
        </w:rPr>
        <w:t>　　图表 8中国种子市场主要产品结构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9近些年国家出台的规范、发展种子行业的重要法律法规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11外资种子公司布局中国市场的重要事件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12领先企业竞争优势对比一览表</w:t>
      </w:r>
      <w:r>
        <w:rPr>
          <w:rFonts w:hint="eastAsia"/>
        </w:rPr>
        <w:br/>
      </w:r>
      <w:r>
        <w:rPr>
          <w:rFonts w:hint="eastAsia"/>
        </w:rPr>
        <w:t>　　图表 1307、08年杂交玉米制种面积和产量</w:t>
      </w:r>
      <w:r>
        <w:rPr>
          <w:rFonts w:hint="eastAsia"/>
        </w:rPr>
        <w:br/>
      </w:r>
      <w:r>
        <w:rPr>
          <w:rFonts w:hint="eastAsia"/>
        </w:rPr>
        <w:t>　　图表 14全国部分玉米种子市场价格</w:t>
      </w:r>
      <w:r>
        <w:rPr>
          <w:rFonts w:hint="eastAsia"/>
        </w:rPr>
        <w:br/>
      </w:r>
      <w:r>
        <w:rPr>
          <w:rFonts w:hint="eastAsia"/>
        </w:rPr>
        <w:t>　　图表 152006年国内主要玉米品种市场占有率</w:t>
      </w:r>
      <w:r>
        <w:rPr>
          <w:rFonts w:hint="eastAsia"/>
        </w:rPr>
        <w:br/>
      </w:r>
      <w:r>
        <w:rPr>
          <w:rFonts w:hint="eastAsia"/>
        </w:rPr>
        <w:t>　　图表 16玉米产业经济树型结构图</w:t>
      </w:r>
      <w:r>
        <w:rPr>
          <w:rFonts w:hint="eastAsia"/>
        </w:rPr>
        <w:br/>
      </w:r>
      <w:r>
        <w:rPr>
          <w:rFonts w:hint="eastAsia"/>
        </w:rPr>
        <w:t>　　图表 19推荐国审玉米品种的指标参数</w:t>
      </w:r>
      <w:r>
        <w:rPr>
          <w:rFonts w:hint="eastAsia"/>
        </w:rPr>
        <w:br/>
      </w:r>
      <w:r>
        <w:rPr>
          <w:rFonts w:hint="eastAsia"/>
        </w:rPr>
        <w:t>　　图表 202007年东北早熟春玉米品种试验参试品种</w:t>
      </w:r>
      <w:r>
        <w:rPr>
          <w:rFonts w:hint="eastAsia"/>
        </w:rPr>
        <w:br/>
      </w:r>
      <w:r>
        <w:rPr>
          <w:rFonts w:hint="eastAsia"/>
        </w:rPr>
        <w:t>　　图表 212007年黄淮海夏玉米区试品种</w:t>
      </w:r>
      <w:r>
        <w:rPr>
          <w:rFonts w:hint="eastAsia"/>
        </w:rPr>
        <w:br/>
      </w:r>
      <w:r>
        <w:rPr>
          <w:rFonts w:hint="eastAsia"/>
        </w:rPr>
        <w:t>　　图表 222007-2008年杂交水稻制种面积和产量一览表</w:t>
      </w:r>
      <w:r>
        <w:rPr>
          <w:rFonts w:hint="eastAsia"/>
        </w:rPr>
        <w:br/>
      </w:r>
      <w:r>
        <w:rPr>
          <w:rFonts w:hint="eastAsia"/>
        </w:rPr>
        <w:t>　　图表 23黑龙江主要玉米品种市场占有率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24吉林主要玉米品种市场占有率</w:t>
      </w:r>
      <w:r>
        <w:rPr>
          <w:rFonts w:hint="eastAsia"/>
        </w:rPr>
        <w:br/>
      </w:r>
      <w:r>
        <w:rPr>
          <w:rFonts w:hint="eastAsia"/>
        </w:rPr>
        <w:t>　　图表 25辽宁主要玉米品种市场占有率</w:t>
      </w:r>
      <w:r>
        <w:rPr>
          <w:rFonts w:hint="eastAsia"/>
        </w:rPr>
        <w:br/>
      </w:r>
      <w:r>
        <w:rPr>
          <w:rFonts w:hint="eastAsia"/>
        </w:rPr>
        <w:t>　　图表 26内蒙古主要玉米品种市场占有率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27河南主要玉米品种市场占有率</w:t>
      </w:r>
      <w:r>
        <w:rPr>
          <w:rFonts w:hint="eastAsia"/>
        </w:rPr>
        <w:br/>
      </w:r>
      <w:r>
        <w:rPr>
          <w:rFonts w:hint="eastAsia"/>
        </w:rPr>
        <w:t>　　图表 28山东主要玉米品种市场占有率</w:t>
      </w:r>
      <w:r>
        <w:rPr>
          <w:rFonts w:hint="eastAsia"/>
        </w:rPr>
        <w:br/>
      </w:r>
      <w:r>
        <w:rPr>
          <w:rFonts w:hint="eastAsia"/>
        </w:rPr>
        <w:t>　　图表 29河北主要玉米品种市场占有率</w:t>
      </w:r>
      <w:r>
        <w:rPr>
          <w:rFonts w:hint="eastAsia"/>
        </w:rPr>
        <w:br/>
      </w:r>
      <w:r>
        <w:rPr>
          <w:rFonts w:hint="eastAsia"/>
        </w:rPr>
        <w:t>　　图表 30山西主要玉米品种市场占有率</w:t>
      </w:r>
      <w:r>
        <w:rPr>
          <w:rFonts w:hint="eastAsia"/>
        </w:rPr>
        <w:br/>
      </w:r>
      <w:r>
        <w:rPr>
          <w:rFonts w:hint="eastAsia"/>
        </w:rPr>
        <w:t>　　图表 3107年全国杂交水稻系列主要品种市场占有率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3207年全国常规稻系列主要品种市场占有率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33江西省杂交水稻系列主要品种市场占有率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34湖南省杂交水稻系列主要品种市场占有率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35湖北省杂交水稻系列主要品种市场占有率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7a6fec810419f" w:history="1">
        <w:r>
          <w:rPr>
            <w:rStyle w:val="Hyperlink"/>
          </w:rPr>
          <w:t>2009-2013年中国种子市场调研分析及发展前景预测报告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7a6fec810419f" w:history="1">
        <w:r>
          <w:rPr>
            <w:rStyle w:val="Hyperlink"/>
          </w:rPr>
          <w:t>https://www.20087.com/2009-10/R_2009_2013zhongzishichangdiaoyanfenxiBaoGao.html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e18483cc4358" w:history="1">
      <w:r>
        <w:rPr>
          <w:rStyle w:val="Hyperlink"/>
        </w:rPr>
        <w:t>2009-2013年中国种子市场调研分析及发展前景预测报告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ongzishichangdiaoyanfenxiBaoGao.html" TargetMode="External" Id="R6b87a6fec81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ongzishichangdiaoyanfenxiBaoGao.html" TargetMode="External" Id="R4d58e18483c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2009-10-29T00:51:00Z</dcterms:created>
  <dcterms:modified xsi:type="dcterms:W3CDTF">2009-10-29T01:51:00Z</dcterms:modified>
  <dc:subject>2009-2013年中国种子市场调研分析及发展前景预测报告</dc:subject>
  <dc:title>2009-2013年中国种子市场调研分析及发展前景预测报告</dc:title>
  <cp:keywords>2009-2013年中国种子市场调研分析及发展前景预测报告</cp:keywords>
  <dc:description>2009-2013年中国种子市场调研分析及发展前景预测报告</dc:description>
</cp:coreProperties>
</file>