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2d6cdb89d4e14" w:history="1">
              <w:r>
                <w:rPr>
                  <w:rStyle w:val="Hyperlink"/>
                </w:rPr>
                <w:t>2008-2009年中国卫浴五金市场十大品牌竞争力分析及竞争趋势研究报告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2d6cdb89d4e14" w:history="1">
              <w:r>
                <w:rPr>
                  <w:rStyle w:val="Hyperlink"/>
                </w:rPr>
                <w:t>2008-2009年中国卫浴五金市场十大品牌竞争力分析及竞争趋势研究报告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2d6cdb89d4e14" w:history="1">
                <w:r>
                  <w:rPr>
                    <w:rStyle w:val="Hyperlink"/>
                  </w:rPr>
                  <w:t>https://www.20087.com/2009-11/R_2008_2009weiyuwujinshichangshidapinpBaoGao.html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卫浴五金市场竞争背景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六、政策变更对卫浴五金行业影响分析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六、金融危机对卫浴五金行业影响分析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六、社会背景对卫浴五金行业影响分析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四、技术创新对卫浴五金行业影响分析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二、卫浴五金行业产业链地位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五、产业价值链对卫浴五金行业影响分析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2009年中国卫浴五金市场规模现状及趋势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2009年卫浴五金市场发展现状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中国卫浴五金市场供需规模现状及趋势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一、2005-2010年卫浴五金市场供给规模及预测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二、2005-2010年卫浴五金市场需求规模及预测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三、2005-2010年卫浴五金市场进出口规模及预测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四、2005-2010年卫浴五金市场价格走势现状及预测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中国卫浴五金市场区域市场结构现状及趋势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中国卫浴五金市场细分市场结构现状及趋势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2009年中国卫浴五金市场竞争现状及趋势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中国卫浴五金行业竞争核心要素调研分析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中国卫浴五金行业竞争现状及特性分析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中国卫浴五金市场品牌竞争核心要素调研分析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中国卫浴五金市场主要品牌内涵建设现状及趋势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中国卫浴五金市场主要品牌外延建设现状及趋势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中国卫浴五金市场主要品牌竞争格局现状及趋势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2009年中国卫浴五金品牌消费群体及满意度分析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品牌消费对卫浴五金产品的建议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十大卫浴五金品牌竞争力及趋势分析</w:t>
      </w:r>
      <w:r>
        <w:rPr>
          <w:rFonts w:hint="eastAsia"/>
        </w:rPr>
        <w:br/>
      </w:r>
      <w:r>
        <w:rPr>
          <w:rFonts w:hint="eastAsia"/>
        </w:rPr>
        <w:t>　　第一节 帝朗Delong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雅鼎Yatin</w:t>
      </w:r>
      <w:r>
        <w:rPr>
          <w:rFonts w:hint="eastAsia"/>
        </w:rPr>
        <w:br/>
      </w:r>
      <w:r>
        <w:rPr>
          <w:rFonts w:hint="eastAsia"/>
        </w:rPr>
        <w:t>　　第三节 银晶ArgentCrystal</w:t>
      </w:r>
      <w:r>
        <w:rPr>
          <w:rFonts w:hint="eastAsia"/>
        </w:rPr>
        <w:br/>
      </w:r>
      <w:r>
        <w:rPr>
          <w:rFonts w:hint="eastAsia"/>
        </w:rPr>
        <w:t>　　第四节 华亿达HAVA</w:t>
      </w:r>
      <w:r>
        <w:rPr>
          <w:rFonts w:hint="eastAsia"/>
        </w:rPr>
        <w:br/>
      </w:r>
      <w:r>
        <w:rPr>
          <w:rFonts w:hint="eastAsia"/>
        </w:rPr>
        <w:t>　　第五节 天朗Tianlong</w:t>
      </w:r>
      <w:r>
        <w:rPr>
          <w:rFonts w:hint="eastAsia"/>
        </w:rPr>
        <w:br/>
      </w:r>
      <w:r>
        <w:rPr>
          <w:rFonts w:hint="eastAsia"/>
        </w:rPr>
        <w:t>　　第六节 梵帝欧V？O</w:t>
      </w:r>
      <w:r>
        <w:rPr>
          <w:rFonts w:hint="eastAsia"/>
        </w:rPr>
        <w:br/>
      </w:r>
      <w:r>
        <w:rPr>
          <w:rFonts w:hint="eastAsia"/>
        </w:rPr>
        <w:t>　　第七节 鼎光Dingguang</w:t>
      </w:r>
      <w:r>
        <w:rPr>
          <w:rFonts w:hint="eastAsia"/>
        </w:rPr>
        <w:br/>
      </w:r>
      <w:r>
        <w:rPr>
          <w:rFonts w:hint="eastAsia"/>
        </w:rPr>
        <w:t>　　第八节 法贝FABER</w:t>
      </w:r>
      <w:r>
        <w:rPr>
          <w:rFonts w:hint="eastAsia"/>
        </w:rPr>
        <w:br/>
      </w:r>
      <w:r>
        <w:rPr>
          <w:rFonts w:hint="eastAsia"/>
        </w:rPr>
        <w:t>　　第九节 居逸G&amp;E</w:t>
      </w:r>
      <w:r>
        <w:rPr>
          <w:rFonts w:hint="eastAsia"/>
        </w:rPr>
        <w:br/>
      </w:r>
      <w:r>
        <w:rPr>
          <w:rFonts w:hint="eastAsia"/>
        </w:rPr>
        <w:t>　　第十节 雅之杰ATGET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卫浴五金市场品牌SWOT分析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卫浴五金市场品牌建设及策略建议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2d6cdb89d4e14" w:history="1">
        <w:r>
          <w:rPr>
            <w:rStyle w:val="Hyperlink"/>
          </w:rPr>
          <w:t>2008-2009年中国卫浴五金市场十大品牌竞争力分析及竞争趋势研究报告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2d6cdb89d4e14" w:history="1">
        <w:r>
          <w:rPr>
            <w:rStyle w:val="Hyperlink"/>
          </w:rPr>
          <w:t>https://www.20087.com/2009-11/R_2008_2009weiyuwujinshichangshidapinpBaoGao.html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热点：卫浴五金是指哪五金?、卫浴五金配件、卫浴五金产品、卫浴五金件有哪些、弗朗茨卫浴五金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7e0ad3a0147c2" w:history="1">
      <w:r>
        <w:rPr>
          <w:rStyle w:val="Hyperlink"/>
        </w:rPr>
        <w:t>2008-2009年中国卫浴五金市场十大品牌竞争力分析及竞争趋势研究报告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weiyuwujinshichangshidapinpBaoGao.html" TargetMode="External" Id="Re232d6cdb89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weiyuwujinshichangshidapinpBaoGao.html" TargetMode="External" Id="Rdd67e0ad3a01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2009-11-10T06:05:00Z</dcterms:created>
  <dcterms:modified xsi:type="dcterms:W3CDTF">2009-11-10T07:05:00Z</dcterms:modified>
  <dc:subject>2008-2009年中国卫浴五金市场十大品牌竞争力分析及竞争趋势研究报告</dc:subject>
  <dc:title>2008-2009年中国卫浴五金市场十大品牌竞争力分析及竞争趋势研究报告</dc:title>
  <cp:keywords>2008-2009年中国卫浴五金市场十大品牌竞争力分析及竞争趋势研究报告</cp:keywords>
  <dc:description>2008-2009年中国卫浴五金市场十大品牌竞争力分析及竞争趋势研究报告</dc:description>
</cp:coreProperties>
</file>