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545019a24641" w:history="1">
              <w:r>
                <w:rPr>
                  <w:rStyle w:val="Hyperlink"/>
                </w:rPr>
                <w:t>2008-2009年中国家具市场十大品牌竞争力分析及竞争趋势研究报告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545019a24641" w:history="1">
              <w:r>
                <w:rPr>
                  <w:rStyle w:val="Hyperlink"/>
                </w:rPr>
                <w:t>2008-2009年中国家具市场十大品牌竞争力分析及竞争趋势研究报告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7545019a24641" w:history="1">
                <w:r>
                  <w:rPr>
                    <w:rStyle w:val="Hyperlink"/>
                  </w:rPr>
                  <w:t>https://www.20087.com/2009-11/R_2008_2009jiajushichangshidapinpaijinBaoGao.html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二、家具行业产业链地位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2009年家具市场发展现状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中国家具市场供需规模现状及趋势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一、2005-2010年家具市场供给规模及预测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二、2005-2010年家具市场需求规模及预测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三、2005-2010年家具市场进出口规模及预测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四、2005-2010年家具市场价格走势现状及预测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中国家具市场区域市场结构现状及趋势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中国家具市场细分市场结构现状及趋势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中国家具行业竞争核心要素调研分析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中国家具行业竞争现状及特性分析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中国家具市场品牌竞争核心要素调研分析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中国家具市场主要品牌内涵建设现状及趋势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中国家具市场主要品牌外延建设现状及趋势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中国家具市场主要品牌竞争格局现状及趋势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品牌消费对家具产品的建议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十大家具品牌竞争力及趋势分析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曲美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红苹果</w:t>
      </w:r>
      <w:r>
        <w:rPr>
          <w:rFonts w:hint="eastAsia"/>
        </w:rPr>
        <w:br/>
      </w:r>
      <w:r>
        <w:rPr>
          <w:rFonts w:hint="eastAsia"/>
        </w:rPr>
        <w:t>　　第三节 宜家IKEA</w:t>
      </w:r>
      <w:r>
        <w:rPr>
          <w:rFonts w:hint="eastAsia"/>
        </w:rPr>
        <w:br/>
      </w:r>
      <w:r>
        <w:rPr>
          <w:rFonts w:hint="eastAsia"/>
        </w:rPr>
        <w:t>　　第四节 联邦</w:t>
      </w:r>
      <w:r>
        <w:rPr>
          <w:rFonts w:hint="eastAsia"/>
        </w:rPr>
        <w:br/>
      </w:r>
      <w:r>
        <w:rPr>
          <w:rFonts w:hint="eastAsia"/>
        </w:rPr>
        <w:t>　　第五节 华日</w:t>
      </w:r>
      <w:r>
        <w:rPr>
          <w:rFonts w:hint="eastAsia"/>
        </w:rPr>
        <w:br/>
      </w:r>
      <w:r>
        <w:rPr>
          <w:rFonts w:hint="eastAsia"/>
        </w:rPr>
        <w:t>　　第六节 月星</w:t>
      </w:r>
      <w:r>
        <w:rPr>
          <w:rFonts w:hint="eastAsia"/>
        </w:rPr>
        <w:br/>
      </w:r>
      <w:r>
        <w:rPr>
          <w:rFonts w:hint="eastAsia"/>
        </w:rPr>
        <w:t>　　第七节 双叶</w:t>
      </w:r>
      <w:r>
        <w:rPr>
          <w:rFonts w:hint="eastAsia"/>
        </w:rPr>
        <w:br/>
      </w:r>
      <w:r>
        <w:rPr>
          <w:rFonts w:hint="eastAsia"/>
        </w:rPr>
        <w:t>　　第八节 美克美家</w:t>
      </w:r>
      <w:r>
        <w:rPr>
          <w:rFonts w:hint="eastAsia"/>
        </w:rPr>
        <w:br/>
      </w:r>
      <w:r>
        <w:rPr>
          <w:rFonts w:hint="eastAsia"/>
        </w:rPr>
        <w:t>　　第九节 华丰</w:t>
      </w:r>
      <w:r>
        <w:rPr>
          <w:rFonts w:hint="eastAsia"/>
        </w:rPr>
        <w:br/>
      </w:r>
      <w:r>
        <w:rPr>
          <w:rFonts w:hint="eastAsia"/>
        </w:rPr>
        <w:t>　　第十节 全友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家具市场品牌SWOT分析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[:中智林:]品牌风险规避建议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545019a24641" w:history="1">
        <w:r>
          <w:rPr>
            <w:rStyle w:val="Hyperlink"/>
          </w:rPr>
          <w:t>2008-2009年中国家具市场十大品牌竞争力分析及竞争趋势研究报告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7545019a24641" w:history="1">
        <w:r>
          <w:rPr>
            <w:rStyle w:val="Hyperlink"/>
          </w:rPr>
          <w:t>https://www.20087.com/2009-11/R_2008_2009jiajushichangshidapinpaijinBaoGao.html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c421a8d74211" w:history="1">
      <w:r>
        <w:rPr>
          <w:rStyle w:val="Hyperlink"/>
        </w:rPr>
        <w:t>2008-2009年中国家具市场十大品牌竞争力分析及竞争趋势研究报告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jiajushichangshidapinpaijinBaoGao.html" TargetMode="External" Id="R7077545019a2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jiajushichangshidapinpaijinBaoGao.html" TargetMode="External" Id="Rf595c421a8d7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2009-11-10T00:48:00Z</dcterms:created>
  <dcterms:modified xsi:type="dcterms:W3CDTF">2009-11-10T01:48:00Z</dcterms:modified>
  <dc:subject>2008-2009年中国家具市场十大品牌竞争力分析及竞争趋势研究报告</dc:subject>
  <dc:title>2008-2009年中国家具市场十大品牌竞争力分析及竞争趋势研究报告</dc:title>
  <cp:keywords>2008-2009年中国家具市场十大品牌竞争力分析及竞争趋势研究报告</cp:keywords>
  <dc:description>2008-2009年中国家具市场十大品牌竞争力分析及竞争趋势研究报告</dc:description>
</cp:coreProperties>
</file>