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27779b5cc44cb" w:history="1">
              <w:r>
                <w:rPr>
                  <w:rStyle w:val="Hyperlink"/>
                </w:rPr>
                <w:t>2008-2009年中国柴油机市场十大品牌竞争力分析及竞争趋势研究报告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27779b5cc44cb" w:history="1">
              <w:r>
                <w:rPr>
                  <w:rStyle w:val="Hyperlink"/>
                </w:rPr>
                <w:t>2008-2009年中国柴油机市场十大品牌竞争力分析及竞争趋势研究报告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27779b5cc44cb" w:history="1">
                <w:r>
                  <w:rPr>
                    <w:rStyle w:val="Hyperlink"/>
                  </w:rPr>
                  <w:t>https://www.20087.com/2009-11/R_2008_2009chaiyoujishichangshidapinpaBaoGao.html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柴油机市场竞争背景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六、政策变更对柴油机行业影响分析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六、金融危机对柴油机行业影响分析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六、社会背景对柴油机行业影响分析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四、技术创新对柴油机行业影响分析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二、柴油机行业产业链地位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五、产业价值链对柴油机行业影响分析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2009年中国柴油机市场规模现状及趋势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2009年柴油机市场发展现状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中国柴油机市场供需规模现状及趋势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一、2005-2010年柴油机市场供给规模及预测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二、2005-2010年柴油机市场需求规模及预测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三、2005-2010年柴油机市场进出口规模及预测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四、2005-2010年柴油机市场价格走势现状及预测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中国柴油机市场区域市场结构现状及趋势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中国柴油机市场细分市场结构现状及趋势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2009年中国柴油机市场竞争现状及趋势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中国柴油机行业竞争核心要素调研分析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中国柴油机行业竞争现状及特性分析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中国柴油机市场品牌竞争核心要素调研分析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中国柴油机市场主要品牌内涵建设现状及趋势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中国柴油机市场主要品牌外延建设现状及趋势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中国柴油机市场主要品牌竞争格局现状及趋势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2009年中国柴油机品牌消费群体及满意度分析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品牌消费对柴油机产品的建议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十大柴油机品牌竞争力及趋势分析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潍柴动力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上柴动力</w:t>
      </w:r>
      <w:r>
        <w:rPr>
          <w:rFonts w:hint="eastAsia"/>
        </w:rPr>
        <w:br/>
      </w:r>
      <w:r>
        <w:rPr>
          <w:rFonts w:hint="eastAsia"/>
        </w:rPr>
        <w:t>　　第三节 东风朝柴</w:t>
      </w:r>
      <w:r>
        <w:rPr>
          <w:rFonts w:hint="eastAsia"/>
        </w:rPr>
        <w:br/>
      </w:r>
      <w:r>
        <w:rPr>
          <w:rFonts w:hint="eastAsia"/>
        </w:rPr>
        <w:t>　　第四节 锡柴</w:t>
      </w:r>
      <w:r>
        <w:rPr>
          <w:rFonts w:hint="eastAsia"/>
        </w:rPr>
        <w:br/>
      </w:r>
      <w:r>
        <w:rPr>
          <w:rFonts w:hint="eastAsia"/>
        </w:rPr>
        <w:t>　　第五节 常柴</w:t>
      </w:r>
      <w:r>
        <w:rPr>
          <w:rFonts w:hint="eastAsia"/>
        </w:rPr>
        <w:br/>
      </w:r>
      <w:r>
        <w:rPr>
          <w:rFonts w:hint="eastAsia"/>
        </w:rPr>
        <w:t>　　第六节 玉柴</w:t>
      </w:r>
      <w:r>
        <w:rPr>
          <w:rFonts w:hint="eastAsia"/>
        </w:rPr>
        <w:br/>
      </w:r>
      <w:r>
        <w:rPr>
          <w:rFonts w:hint="eastAsia"/>
        </w:rPr>
        <w:t>　　第七节 康明斯</w:t>
      </w:r>
      <w:r>
        <w:rPr>
          <w:rFonts w:hint="eastAsia"/>
        </w:rPr>
        <w:br/>
      </w:r>
      <w:r>
        <w:rPr>
          <w:rFonts w:hint="eastAsia"/>
        </w:rPr>
        <w:t>　　第八节 石油济柴-驰动</w:t>
      </w:r>
      <w:r>
        <w:rPr>
          <w:rFonts w:hint="eastAsia"/>
        </w:rPr>
        <w:br/>
      </w:r>
      <w:r>
        <w:rPr>
          <w:rFonts w:hint="eastAsia"/>
        </w:rPr>
        <w:t>　　第九节 中船重工</w:t>
      </w:r>
      <w:r>
        <w:rPr>
          <w:rFonts w:hint="eastAsia"/>
        </w:rPr>
        <w:br/>
      </w:r>
      <w:r>
        <w:rPr>
          <w:rFonts w:hint="eastAsia"/>
        </w:rPr>
        <w:t>　　第十节 时风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柴油机市场品牌SWOT分析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27779b5cc44cb" w:history="1">
        <w:r>
          <w:rPr>
            <w:rStyle w:val="Hyperlink"/>
          </w:rPr>
          <w:t>2008-2009年中国柴油机市场十大品牌竞争力分析及竞争趋势研究报告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27779b5cc44cb" w:history="1">
        <w:r>
          <w:rPr>
            <w:rStyle w:val="Hyperlink"/>
          </w:rPr>
          <w:t>https://www.20087.com/2009-11/R_2008_2009chaiyoujishichangshidapinpaBaoGao.html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cce4e9df341f4" w:history="1">
      <w:r>
        <w:rPr>
          <w:rStyle w:val="Hyperlink"/>
        </w:rPr>
        <w:t>2008-2009年中国柴油机市场十大品牌竞争力分析及竞争趋势研究报告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chaiyoujishichangshidapinpaBaoGao.html" TargetMode="External" Id="Rae427779b5cc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chaiyoujishichangshidapinpaBaoGao.html" TargetMode="External" Id="Rc80cce4e9df3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2009-11-10T02:11:00Z</dcterms:created>
  <dcterms:modified xsi:type="dcterms:W3CDTF">2009-11-10T03:11:00Z</dcterms:modified>
  <dc:subject>2008-2009年中国柴油机市场十大品牌竞争力分析及竞争趋势研究报告</dc:subject>
  <dc:title>2008-2009年中国柴油机市场十大品牌竞争力分析及竞争趋势研究报告</dc:title>
  <cp:keywords>2008-2009年中国柴油机市场十大品牌竞争力分析及竞争趋势研究报告</cp:keywords>
  <dc:description>2008-2009年中国柴油机市场十大品牌竞争力分析及竞争趋势研究报告</dc:description>
</cp:coreProperties>
</file>