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848cec87441c7" w:history="1">
              <w:r>
                <w:rPr>
                  <w:rStyle w:val="Hyperlink"/>
                </w:rPr>
                <w:t>2008-2013年全球AC驱动设备市场调研及预测分析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848cec87441c7" w:history="1">
              <w:r>
                <w:rPr>
                  <w:rStyle w:val="Hyperlink"/>
                </w:rPr>
                <w:t>2008-2013年全球AC驱动设备市场调研及预测分析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848cec87441c7" w:history="1">
                <w:r>
                  <w:rPr>
                    <w:rStyle w:val="Hyperlink"/>
                  </w:rPr>
                  <w:t>https://www.20087.com/2009-11/R_2008_2013nianquanqiuqudongshebeishicBaoGao.html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全球AC驱动设备市场研究</w:t>
      </w:r>
      <w:r>
        <w:rPr>
          <w:rFonts w:hint="eastAsia"/>
        </w:rPr>
        <w:br/>
      </w:r>
      <w:r>
        <w:rPr>
          <w:rFonts w:hint="eastAsia"/>
        </w:rPr>
        <w:t>　　一 AC驱动设备市场研究范围界定</w:t>
      </w:r>
      <w:r>
        <w:rPr>
          <w:rFonts w:hint="eastAsia"/>
        </w:rPr>
        <w:br/>
      </w:r>
      <w:r>
        <w:rPr>
          <w:rFonts w:hint="eastAsia"/>
        </w:rPr>
        <w:t>　　二 全球AC驱动设备市场概况</w:t>
      </w:r>
      <w:r>
        <w:rPr>
          <w:rFonts w:hint="eastAsia"/>
        </w:rPr>
        <w:br/>
      </w:r>
      <w:r>
        <w:rPr>
          <w:rFonts w:hint="eastAsia"/>
        </w:rPr>
        <w:t>　　三 2004-2008年产业规模</w:t>
      </w:r>
      <w:r>
        <w:rPr>
          <w:rFonts w:hint="eastAsia"/>
        </w:rPr>
        <w:br/>
      </w:r>
      <w:r>
        <w:rPr>
          <w:rFonts w:hint="eastAsia"/>
        </w:rPr>
        <w:t>　　四 2008年细分市场结构</w:t>
      </w:r>
      <w:r>
        <w:rPr>
          <w:rFonts w:hint="eastAsia"/>
        </w:rPr>
        <w:br/>
      </w:r>
      <w:r>
        <w:rPr>
          <w:rFonts w:hint="eastAsia"/>
        </w:rPr>
        <w:t>　　五 2008年区域市场结构</w:t>
      </w:r>
      <w:r>
        <w:rPr>
          <w:rFonts w:hint="eastAsia"/>
        </w:rPr>
        <w:br/>
      </w:r>
      <w:r>
        <w:rPr>
          <w:rFonts w:hint="eastAsia"/>
        </w:rPr>
        <w:t>　　六 2008年市场格局及主体企业</w:t>
      </w:r>
      <w:r>
        <w:rPr>
          <w:rFonts w:hint="eastAsia"/>
        </w:rPr>
        <w:br/>
      </w:r>
      <w:r>
        <w:rPr>
          <w:rFonts w:hint="eastAsia"/>
        </w:rPr>
        <w:t>　　七 2008-2013年市场规模预测</w:t>
      </w:r>
      <w:r>
        <w:rPr>
          <w:rFonts w:hint="eastAsia"/>
        </w:rPr>
        <w:br/>
      </w:r>
      <w:r>
        <w:rPr>
          <w:rFonts w:hint="eastAsia"/>
        </w:rPr>
        <w:t>　　第二节 欧洲AC驱动设备市场研究</w:t>
      </w:r>
      <w:r>
        <w:rPr>
          <w:rFonts w:hint="eastAsia"/>
        </w:rPr>
        <w:br/>
      </w:r>
      <w:r>
        <w:rPr>
          <w:rFonts w:hint="eastAsia"/>
        </w:rPr>
        <w:t>　　一 欧洲AC驱动设备市场概况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亚太地区AC驱动设备市场研究</w:t>
      </w:r>
      <w:r>
        <w:rPr>
          <w:rFonts w:hint="eastAsia"/>
        </w:rPr>
        <w:br/>
      </w:r>
      <w:r>
        <w:rPr>
          <w:rFonts w:hint="eastAsia"/>
        </w:rPr>
        <w:t>　　一 亚太AC驱动设备市场概况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2008年区域市场结构</w:t>
      </w:r>
      <w:r>
        <w:rPr>
          <w:rFonts w:hint="eastAsia"/>
        </w:rPr>
        <w:br/>
      </w:r>
      <w:r>
        <w:rPr>
          <w:rFonts w:hint="eastAsia"/>
        </w:rPr>
        <w:t>　　五 2008年市场格局及主体企业</w:t>
      </w:r>
      <w:r>
        <w:rPr>
          <w:rFonts w:hint="eastAsia"/>
        </w:rPr>
        <w:br/>
      </w:r>
      <w:r>
        <w:rPr>
          <w:rFonts w:hint="eastAsia"/>
        </w:rPr>
        <w:t>　　六 2008-2013年市场规模预测</w:t>
      </w:r>
      <w:r>
        <w:rPr>
          <w:rFonts w:hint="eastAsia"/>
        </w:rPr>
        <w:br/>
      </w:r>
      <w:r>
        <w:rPr>
          <w:rFonts w:hint="eastAsia"/>
        </w:rPr>
        <w:t>　　第四节 美国AC驱动设备市场研究</w:t>
      </w:r>
      <w:r>
        <w:rPr>
          <w:rFonts w:hint="eastAsia"/>
        </w:rPr>
        <w:br/>
      </w:r>
      <w:r>
        <w:rPr>
          <w:rFonts w:hint="eastAsia"/>
        </w:rPr>
        <w:t>　　一 美国AC驱动设备市场概况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第五节 日本AC驱动设备市场研究</w:t>
      </w:r>
      <w:r>
        <w:rPr>
          <w:rFonts w:hint="eastAsia"/>
        </w:rPr>
        <w:br/>
      </w:r>
      <w:r>
        <w:rPr>
          <w:rFonts w:hint="eastAsia"/>
        </w:rPr>
        <w:t>　　一 日本AC驱动设备市场概况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第六节 法国AC驱动设备市场研究</w:t>
      </w:r>
      <w:r>
        <w:rPr>
          <w:rFonts w:hint="eastAsia"/>
        </w:rPr>
        <w:br/>
      </w:r>
      <w:r>
        <w:rPr>
          <w:rFonts w:hint="eastAsia"/>
        </w:rPr>
        <w:t>　　一 法国AC驱动设备市场概况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第七节 德国AC驱动设备市场研究</w:t>
      </w:r>
      <w:r>
        <w:rPr>
          <w:rFonts w:hint="eastAsia"/>
        </w:rPr>
        <w:br/>
      </w:r>
      <w:r>
        <w:rPr>
          <w:rFonts w:hint="eastAsia"/>
        </w:rPr>
        <w:t>　　一 德国AC驱动设备市场概况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第八节 中智⋅林⋅：英国AC驱动设备市场研究</w:t>
      </w:r>
      <w:r>
        <w:rPr>
          <w:rFonts w:hint="eastAsia"/>
        </w:rPr>
        <w:br/>
      </w:r>
      <w:r>
        <w:rPr>
          <w:rFonts w:hint="eastAsia"/>
        </w:rPr>
        <w:t>　　一 英国AC驱动设备市场概况</w:t>
      </w:r>
      <w:r>
        <w:rPr>
          <w:rFonts w:hint="eastAsia"/>
        </w:rPr>
        <w:br/>
      </w:r>
      <w:r>
        <w:rPr>
          <w:rFonts w:hint="eastAsia"/>
        </w:rPr>
        <w:t>　　二 2004-2008年产业规模</w:t>
      </w:r>
      <w:r>
        <w:rPr>
          <w:rFonts w:hint="eastAsia"/>
        </w:rPr>
        <w:br/>
      </w:r>
      <w:r>
        <w:rPr>
          <w:rFonts w:hint="eastAsia"/>
        </w:rPr>
        <w:t>　　三 2008年细分市场结构</w:t>
      </w:r>
      <w:r>
        <w:rPr>
          <w:rFonts w:hint="eastAsia"/>
        </w:rPr>
        <w:br/>
      </w:r>
      <w:r>
        <w:rPr>
          <w:rFonts w:hint="eastAsia"/>
        </w:rPr>
        <w:t>　　四 2008年市场格局及主体企业</w:t>
      </w:r>
      <w:r>
        <w:rPr>
          <w:rFonts w:hint="eastAsia"/>
        </w:rPr>
        <w:br/>
      </w:r>
      <w:r>
        <w:rPr>
          <w:rFonts w:hint="eastAsia"/>
        </w:rPr>
        <w:t>　　五 2008-2013年市场规模预测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848cec87441c7" w:history="1">
        <w:r>
          <w:rPr>
            <w:rStyle w:val="Hyperlink"/>
          </w:rPr>
          <w:t>2008-2013年全球AC驱动设备市场调研及预测分析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848cec87441c7" w:history="1">
        <w:r>
          <w:rPr>
            <w:rStyle w:val="Hyperlink"/>
          </w:rPr>
          <w:t>https://www.20087.com/2009-11/R_2008_2013nianquanqiuqudongshebeishicBaoGao.html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3a899f0fb4376" w:history="1">
      <w:r>
        <w:rPr>
          <w:rStyle w:val="Hyperlink"/>
        </w:rPr>
        <w:t>2008-2013年全球AC驱动设备市场调研及预测分析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13nianquanqiuqudongshebeishicBaoGao.html" TargetMode="External" Id="R8e8848cec874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13nianquanqiuqudongshebeishicBaoGao.html" TargetMode="External" Id="R3ea3a899f0fb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2009-11-25T00:36:00Z</dcterms:created>
  <dcterms:modified xsi:type="dcterms:W3CDTF">2009-11-25T01:36:00Z</dcterms:modified>
  <dc:subject>2008-2013年全球AC驱动设备市场调研及预测分析</dc:subject>
  <dc:title>2008-2013年全球AC驱动设备市场调研及预测分析</dc:title>
  <cp:keywords>2008-2013年全球AC驱动设备市场调研及预测分析</cp:keywords>
  <dc:description>2008-2013年全球AC驱动设备市场调研及预测分析</dc:description>
</cp:coreProperties>
</file>