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c0ac6dad64e34" w:history="1">
              <w:r>
                <w:rPr>
                  <w:rStyle w:val="Hyperlink"/>
                </w:rPr>
                <w:t>2009年中国医药制造行业研究咨询报告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c0ac6dad64e34" w:history="1">
              <w:r>
                <w:rPr>
                  <w:rStyle w:val="Hyperlink"/>
                </w:rPr>
                <w:t>2009年中国医药制造行业研究咨询报告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6c0ac6dad64e34" w:history="1">
                <w:r>
                  <w:rPr>
                    <w:rStyle w:val="Hyperlink"/>
                  </w:rPr>
                  <w:t>https://www.20087.com/2009-11/R_2009yiyaozhizaoyanjiuzixunBaoGao.html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对医药企业而言是生死攸关的**年，GMP和GSP第二版重新修订后再次出台，要求企业必须重新获取认证后，才能开工生产和继续运营，这就意味着可能部分经营不善的企业难以通过认证，从而引发医药行业再度洗牌。</w:t>
      </w:r>
      <w:r>
        <w:rPr>
          <w:rFonts w:hint="eastAsia"/>
        </w:rPr>
        <w:br/>
      </w:r>
      <w:r>
        <w:rPr>
          <w:rFonts w:hint="eastAsia"/>
        </w:rPr>
        <w:t>　　与此同时，医药企业也将迎来又***次信息化建设高潮，其中质量管理成为重中之重。与**年不同的是，虽然看似新版认证标准不再需要重新修建厂房，硬件投资减少，软件投资也只是增加一些模块而已。</w:t>
      </w:r>
      <w:r>
        <w:rPr>
          <w:rFonts w:hint="eastAsia"/>
        </w:rPr>
        <w:br/>
      </w:r>
      <w:r>
        <w:rPr>
          <w:rFonts w:hint="eastAsia"/>
        </w:rPr>
        <w:t>　　事实上，软件的投资将大幅增加，因为大多数企业早期构建的系统基本难以实现扩容，因此只能全部推倒重来，相当于重新建设***套更加复杂的应用系统，这对一些中小企业会造成不小的压力。但对IT厂商来说却是利好，他们终于又等来了新的发展机遇。</w:t>
      </w:r>
      <w:r>
        <w:rPr>
          <w:rFonts w:hint="eastAsia"/>
        </w:rPr>
        <w:br/>
      </w:r>
      <w:r>
        <w:rPr>
          <w:rFonts w:hint="eastAsia"/>
        </w:rPr>
        <w:t>　　企业数量众多，但规模小、市场集中度低的医药行业，作为***个特殊行业，它的生存和发展不仅受市场环境影响，对其影响更大的其实是国家政策。</w:t>
      </w:r>
      <w:r>
        <w:rPr>
          <w:rFonts w:hint="eastAsia"/>
        </w:rPr>
        <w:br/>
      </w:r>
      <w:r>
        <w:rPr>
          <w:rFonts w:hint="eastAsia"/>
        </w:rPr>
        <w:t>　　多少年来，医药行业在缓步前行中一直经历着各种诟病和不信任。假药频生，产业链各个环节的商业贿赂让医药行业与阳光企业无缘。究其原因，从本质上看是医疗体制自身顽疾所致，但管理混乱和不规范则是重要诱因。政府为了加强对医药企业的管理不断出台相关法规，其中最有代表性的就是针对药品生产环节的GMP和流通环节的GSP。</w:t>
      </w:r>
      <w:r>
        <w:rPr>
          <w:rFonts w:hint="eastAsia"/>
        </w:rPr>
        <w:br/>
      </w:r>
      <w:r>
        <w:rPr>
          <w:rFonts w:hint="eastAsia"/>
        </w:rPr>
        <w:t>　　在制药业，政策与市场同时左右着制药企业的发展方向，与市场相比，政策则是推动市场格局变化的主要风向标，至少近几年如此。**年GMP（药品生产质量管理规范）的实施，迫使手工作坊式的小药厂集体转型，要么投资建宽敞明亮的厂房，以及自动控制流程的管理系统；要么被淘汰出局。当时不少中小企业因为投资巨大而不得不选择放弃或被收购，这是近年来医药行业的***次重要洗牌过程。</w:t>
      </w:r>
      <w:r>
        <w:rPr>
          <w:rFonts w:hint="eastAsia"/>
        </w:rPr>
        <w:br/>
      </w:r>
      <w:r>
        <w:rPr>
          <w:rFonts w:hint="eastAsia"/>
        </w:rPr>
        <w:t>　　另外**年“齐二药”和“欣弗”假药事件的接连出现，也使国家对制药行业的监管力度不断加大。**年从新修订的《药品注册管理办法》，到《药品召回管理办法》，再到新《标准》，一系列新出台的政策法规均对制药行业提出了更高的要求。</w:t>
      </w:r>
      <w:r>
        <w:rPr>
          <w:rFonts w:hint="eastAsia"/>
        </w:rPr>
        <w:br/>
      </w:r>
      <w:r>
        <w:rPr>
          <w:rFonts w:hint="eastAsia"/>
        </w:rPr>
        <w:t>　　现在新版GMP规范出台后，以前的认证评定标准将会被再次修改。这就意味着国家将对制药企业的产品研发、生产环节的监督更为严格和规范，整个制药企业的管理也将由此上升到***个新的台阶。</w:t>
      </w:r>
      <w:r>
        <w:rPr>
          <w:rFonts w:hint="eastAsia"/>
        </w:rPr>
        <w:br/>
      </w:r>
      <w:r>
        <w:rPr>
          <w:rFonts w:hint="eastAsia"/>
        </w:rPr>
        <w:t>　　与此同时，现有竞争格局也将再***次被打破，在政策推动下制药企业逐渐走向规模化和集约化。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医药制造行业运行情况</w:t>
      </w:r>
      <w:r>
        <w:rPr>
          <w:rFonts w:hint="eastAsia"/>
        </w:rPr>
        <w:br/>
      </w:r>
      <w:r>
        <w:rPr>
          <w:rFonts w:hint="eastAsia"/>
        </w:rPr>
        <w:t>　　第一节 医药制造行业运行情况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t>　　第二节 医药制造行业供给分析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医药制造行业需求分析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医药制造行业运行环境分析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一、国民生产总值</w:t>
      </w:r>
      <w:r>
        <w:rPr>
          <w:rFonts w:hint="eastAsia"/>
        </w:rPr>
        <w:br/>
      </w:r>
      <w:r>
        <w:rPr>
          <w:rFonts w:hint="eastAsia"/>
        </w:rPr>
        <w:t>　　　　二、工业生产与效益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四、对外贸易与利用外资</w:t>
      </w:r>
      <w:r>
        <w:rPr>
          <w:rFonts w:hint="eastAsia"/>
        </w:rPr>
        <w:br/>
      </w:r>
      <w:r>
        <w:rPr>
          <w:rFonts w:hint="eastAsia"/>
        </w:rPr>
        <w:t>　　　　六、消费与物价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国内医药制造行业政策分析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医药制造行业上游分析</w:t>
      </w:r>
      <w:r>
        <w:rPr>
          <w:rFonts w:hint="eastAsia"/>
        </w:rPr>
        <w:br/>
      </w:r>
      <w:r>
        <w:rPr>
          <w:rFonts w:hint="eastAsia"/>
        </w:rPr>
        <w:t>　　第一节 医药原料行业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二、哈药集团</w:t>
      </w:r>
      <w:r>
        <w:rPr>
          <w:rFonts w:hint="eastAsia"/>
        </w:rPr>
        <w:br/>
      </w:r>
      <w:r>
        <w:rPr>
          <w:rFonts w:hint="eastAsia"/>
        </w:rPr>
        <w:t>　　第二节 医药行业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二、江中集团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医药制造行业下游分析</w:t>
      </w:r>
      <w:r>
        <w:rPr>
          <w:rFonts w:hint="eastAsia"/>
        </w:rPr>
        <w:br/>
      </w:r>
      <w:r>
        <w:rPr>
          <w:rFonts w:hint="eastAsia"/>
        </w:rPr>
        <w:t>　　第一节 医药连锁行业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二、老百姓大药房</w:t>
      </w:r>
      <w:r>
        <w:rPr>
          <w:rFonts w:hint="eastAsia"/>
        </w:rPr>
        <w:br/>
      </w:r>
      <w:r>
        <w:rPr>
          <w:rFonts w:hint="eastAsia"/>
        </w:rPr>
        <w:t>　　第二节 医疗服务机构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二、北京急救中心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2008年国内医药制造行业整体运行状况</w:t>
      </w:r>
      <w:r>
        <w:rPr>
          <w:rFonts w:hint="eastAsia"/>
        </w:rPr>
        <w:br/>
      </w:r>
      <w:r>
        <w:rPr>
          <w:rFonts w:hint="eastAsia"/>
        </w:rPr>
        <w:t>　　第一节 医药制造行业产销分析</w:t>
      </w:r>
      <w:r>
        <w:rPr>
          <w:rFonts w:hint="eastAsia"/>
        </w:rPr>
        <w:br/>
      </w:r>
      <w:r>
        <w:rPr>
          <w:rFonts w:hint="eastAsia"/>
        </w:rPr>
        <w:t>　　第二节 医药制造行业盈利能力分析</w:t>
      </w:r>
      <w:r>
        <w:rPr>
          <w:rFonts w:hint="eastAsia"/>
        </w:rPr>
        <w:br/>
      </w:r>
      <w:r>
        <w:rPr>
          <w:rFonts w:hint="eastAsia"/>
        </w:rPr>
        <w:t>　　第三节 医药制造行业偿债能力分析</w:t>
      </w:r>
      <w:r>
        <w:rPr>
          <w:rFonts w:hint="eastAsia"/>
        </w:rPr>
        <w:br/>
      </w:r>
      <w:r>
        <w:rPr>
          <w:rFonts w:hint="eastAsia"/>
        </w:rPr>
        <w:t>　　第四节 医药制造行业营运能力分析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医药制造行业价格分析</w:t>
      </w:r>
      <w:r>
        <w:rPr>
          <w:rFonts w:hint="eastAsia"/>
        </w:rPr>
        <w:br/>
      </w:r>
      <w:r>
        <w:rPr>
          <w:rFonts w:hint="eastAsia"/>
        </w:rPr>
        <w:t>第七章 制药市场环境分析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第二节 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制药市场营销策略</w:t>
      </w:r>
      <w:r>
        <w:rPr>
          <w:rFonts w:hint="eastAsia"/>
        </w:rPr>
        <w:br/>
      </w:r>
      <w:r>
        <w:rPr>
          <w:rFonts w:hint="eastAsia"/>
        </w:rPr>
        <w:t>　　第一节 品牌策略</w:t>
      </w:r>
      <w:r>
        <w:rPr>
          <w:rFonts w:hint="eastAsia"/>
        </w:rPr>
        <w:br/>
      </w:r>
      <w:r>
        <w:rPr>
          <w:rFonts w:hint="eastAsia"/>
        </w:rPr>
        <w:t>　　第二节 形象策略</w:t>
      </w:r>
      <w:r>
        <w:rPr>
          <w:rFonts w:hint="eastAsia"/>
        </w:rPr>
        <w:br/>
      </w:r>
      <w:r>
        <w:rPr>
          <w:rFonts w:hint="eastAsia"/>
        </w:rPr>
        <w:t>　　第三节 产品策略</w:t>
      </w:r>
      <w:r>
        <w:rPr>
          <w:rFonts w:hint="eastAsia"/>
        </w:rPr>
        <w:br/>
      </w:r>
      <w:r>
        <w:rPr>
          <w:rFonts w:hint="eastAsia"/>
        </w:rPr>
        <w:t>　　第四节 定价策略</w:t>
      </w:r>
      <w:r>
        <w:rPr>
          <w:rFonts w:hint="eastAsia"/>
        </w:rPr>
        <w:br/>
      </w:r>
      <w:r>
        <w:rPr>
          <w:rFonts w:hint="eastAsia"/>
        </w:rPr>
        <w:t>　　第五节 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医药制造行业国际市场运行分析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国际市场概述</w:t>
      </w:r>
      <w:r>
        <w:rPr>
          <w:rFonts w:hint="eastAsia"/>
        </w:rPr>
        <w:br/>
      </w:r>
      <w:r>
        <w:rPr>
          <w:rFonts w:hint="eastAsia"/>
        </w:rPr>
        <w:t>　　第二节 医药制造行业主要国家分析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医药制造行业重点企业分析</w:t>
      </w:r>
      <w:r>
        <w:rPr>
          <w:rFonts w:hint="eastAsia"/>
        </w:rPr>
        <w:br/>
      </w:r>
      <w:r>
        <w:rPr>
          <w:rFonts w:hint="eastAsia"/>
        </w:rPr>
        <w:t>　　第一节 仁和药业股份有限公司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华北制药集团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鲁抗医药集团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第五节 浙江京新药业股份有限公司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第六节 广州药业股份有限公司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第七节 石药集团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第八节 通化金马药业集团股份有限公司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医药制造行业内部风险分析</w:t>
      </w:r>
      <w:r>
        <w:rPr>
          <w:rFonts w:hint="eastAsia"/>
        </w:rPr>
        <w:br/>
      </w:r>
      <w:r>
        <w:rPr>
          <w:rFonts w:hint="eastAsia"/>
        </w:rPr>
        <w:t>　　第一节 市场竞争风险分析</w:t>
      </w:r>
      <w:r>
        <w:rPr>
          <w:rFonts w:hint="eastAsia"/>
        </w:rPr>
        <w:br/>
      </w:r>
      <w:r>
        <w:rPr>
          <w:rFonts w:hint="eastAsia"/>
        </w:rPr>
        <w:t>　　第二节 技术水平风险分析</w:t>
      </w:r>
      <w:r>
        <w:rPr>
          <w:rFonts w:hint="eastAsia"/>
        </w:rPr>
        <w:br/>
      </w:r>
      <w:r>
        <w:rPr>
          <w:rFonts w:hint="eastAsia"/>
        </w:rPr>
        <w:t>　　第三节 企业竞争风险分析</w:t>
      </w:r>
      <w:r>
        <w:rPr>
          <w:rFonts w:hint="eastAsia"/>
        </w:rPr>
        <w:br/>
      </w:r>
      <w:r>
        <w:rPr>
          <w:rFonts w:hint="eastAsia"/>
        </w:rPr>
        <w:t>　　第四节 企业出口风险分析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医药制造行业外部风险分析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第二节 行业政策环境风险分析</w:t>
      </w:r>
      <w:r>
        <w:rPr>
          <w:rFonts w:hint="eastAsia"/>
        </w:rPr>
        <w:br/>
      </w:r>
      <w:r>
        <w:rPr>
          <w:rFonts w:hint="eastAsia"/>
        </w:rPr>
        <w:t>　　第三节 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行业发展趋势预测</w:t>
      </w:r>
      <w:r>
        <w:rPr>
          <w:rFonts w:hint="eastAsia"/>
        </w:rPr>
        <w:br/>
      </w:r>
      <w:r>
        <w:rPr>
          <w:rFonts w:hint="eastAsia"/>
        </w:rPr>
        <w:t>　　第一节 国内市场预测</w:t>
      </w:r>
      <w:r>
        <w:rPr>
          <w:rFonts w:hint="eastAsia"/>
        </w:rPr>
        <w:br/>
      </w:r>
      <w:r>
        <w:rPr>
          <w:rFonts w:hint="eastAsia"/>
        </w:rPr>
        <w:t>　　　　一、化学药品原药供给量预测</w:t>
      </w:r>
      <w:r>
        <w:rPr>
          <w:rFonts w:hint="eastAsia"/>
        </w:rPr>
        <w:br/>
      </w:r>
      <w:r>
        <w:rPr>
          <w:rFonts w:hint="eastAsia"/>
        </w:rPr>
        <w:t>　　　　二、中成药供给量预测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　　四、增长速度预测</w:t>
      </w:r>
      <w:r>
        <w:rPr>
          <w:rFonts w:hint="eastAsia"/>
        </w:rPr>
        <w:br/>
      </w:r>
      <w:r>
        <w:rPr>
          <w:rFonts w:hint="eastAsia"/>
        </w:rPr>
        <w:t>　　第二节 进出口情况分析</w:t>
      </w:r>
      <w:r>
        <w:rPr>
          <w:rFonts w:hint="eastAsia"/>
        </w:rPr>
        <w:br/>
      </w:r>
      <w:r>
        <w:rPr>
          <w:rFonts w:hint="eastAsia"/>
        </w:rPr>
        <w:t>　　　　一、出口情况分析</w:t>
      </w:r>
      <w:r>
        <w:rPr>
          <w:rFonts w:hint="eastAsia"/>
        </w:rPr>
        <w:br/>
      </w:r>
      <w:r>
        <w:rPr>
          <w:rFonts w:hint="eastAsia"/>
        </w:rPr>
        <w:t>　　　　二、进口情况分析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制药业合同定制加工行业运行情况</w:t>
      </w:r>
      <w:r>
        <w:rPr>
          <w:rFonts w:hint="eastAsia"/>
        </w:rPr>
        <w:br/>
      </w:r>
      <w:r>
        <w:rPr>
          <w:rFonts w:hint="eastAsia"/>
        </w:rPr>
        <w:t>　　第一节 (中^智^林)制药业合同定制加工行业运行情况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2004-2009年我国医药制造业行业工业总产值</w:t>
      </w:r>
      <w:r>
        <w:rPr>
          <w:rFonts w:hint="eastAsia"/>
        </w:rPr>
        <w:br/>
      </w:r>
      <w:r>
        <w:rPr>
          <w:rFonts w:hint="eastAsia"/>
        </w:rPr>
        <w:t>　　图表 2 2004-2009年我国医药制造业行业规模企业工业总产值增长趋势图</w:t>
      </w:r>
      <w:r>
        <w:rPr>
          <w:rFonts w:hint="eastAsia"/>
        </w:rPr>
        <w:br/>
      </w:r>
      <w:r>
        <w:rPr>
          <w:rFonts w:hint="eastAsia"/>
        </w:rPr>
        <w:t>　　图表 3 2004-2009年我国化学药品原药制造行业工业总产值</w:t>
      </w:r>
      <w:r>
        <w:rPr>
          <w:rFonts w:hint="eastAsia"/>
        </w:rPr>
        <w:br/>
      </w:r>
      <w:r>
        <w:rPr>
          <w:rFonts w:hint="eastAsia"/>
        </w:rPr>
        <w:t>　　图表 4 2004-2009年我国化学药品原药制造行业规模企业工业总产值增长趋势图</w:t>
      </w:r>
      <w:r>
        <w:rPr>
          <w:rFonts w:hint="eastAsia"/>
        </w:rPr>
        <w:br/>
      </w:r>
      <w:r>
        <w:rPr>
          <w:rFonts w:hint="eastAsia"/>
        </w:rPr>
        <w:t>　　图表 7 2004-2009年我国中药饮片加工行业工业总产值</w:t>
      </w:r>
      <w:r>
        <w:rPr>
          <w:rFonts w:hint="eastAsia"/>
        </w:rPr>
        <w:br/>
      </w:r>
      <w:r>
        <w:rPr>
          <w:rFonts w:hint="eastAsia"/>
        </w:rPr>
        <w:t>　　图表 9 2004-2009年我国中成药制造行业工业总产值</w:t>
      </w:r>
      <w:r>
        <w:rPr>
          <w:rFonts w:hint="eastAsia"/>
        </w:rPr>
        <w:br/>
      </w:r>
      <w:r>
        <w:rPr>
          <w:rFonts w:hint="eastAsia"/>
        </w:rPr>
        <w:t>　　图表 10 2004-2009年我国中成药制造行业规模企业工业总产值增长趋势图</w:t>
      </w:r>
      <w:r>
        <w:rPr>
          <w:rFonts w:hint="eastAsia"/>
        </w:rPr>
        <w:br/>
      </w:r>
      <w:r>
        <w:rPr>
          <w:rFonts w:hint="eastAsia"/>
        </w:rPr>
        <w:t>　　图表 11 2004-2009年我国生物、生化制品的制造行业工业总产值</w:t>
      </w:r>
      <w:r>
        <w:rPr>
          <w:rFonts w:hint="eastAsia"/>
        </w:rPr>
        <w:br/>
      </w:r>
      <w:r>
        <w:rPr>
          <w:rFonts w:hint="eastAsia"/>
        </w:rPr>
        <w:t>　　图表 12 2004-2009年我国生物、生化制品的制造行业规模企业工业总产值增长趋势图</w:t>
      </w:r>
      <w:r>
        <w:rPr>
          <w:rFonts w:hint="eastAsia"/>
        </w:rPr>
        <w:br/>
      </w:r>
      <w:r>
        <w:rPr>
          <w:rFonts w:hint="eastAsia"/>
        </w:rPr>
        <w:t>　　图表 13 2008年医药制造业行业在GDP中所占的地位</w:t>
      </w:r>
      <w:r>
        <w:rPr>
          <w:rFonts w:hint="eastAsia"/>
        </w:rPr>
        <w:br/>
      </w:r>
      <w:r>
        <w:rPr>
          <w:rFonts w:hint="eastAsia"/>
        </w:rPr>
        <w:t>　　图表 14 2008年我国医药制造业行业规模以上企业分布情况</w:t>
      </w:r>
      <w:r>
        <w:rPr>
          <w:rFonts w:hint="eastAsia"/>
        </w:rPr>
        <w:br/>
      </w:r>
      <w:r>
        <w:rPr>
          <w:rFonts w:hint="eastAsia"/>
        </w:rPr>
        <w:t>　　图表 15 2008年我国医药制造业行业规模以上企业重点省份分布占比图</w:t>
      </w:r>
      <w:r>
        <w:rPr>
          <w:rFonts w:hint="eastAsia"/>
        </w:rPr>
        <w:br/>
      </w:r>
      <w:r>
        <w:rPr>
          <w:rFonts w:hint="eastAsia"/>
        </w:rPr>
        <w:t>　　图表 16 2009年1-2月我国医药制造业行业各细分行业工业总产值占比</w:t>
      </w:r>
      <w:r>
        <w:rPr>
          <w:rFonts w:hint="eastAsia"/>
        </w:rPr>
        <w:br/>
      </w:r>
      <w:r>
        <w:rPr>
          <w:rFonts w:hint="eastAsia"/>
        </w:rPr>
        <w:t>　　图表 17 1999年8月—2009年2月工业企业增加值月度同比增长率（%）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18 1999年1-8月—2009年1-2月固定资产投资完成额月度累计同比增长率（%）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19 1999年8月—2009年2月出口总额月度同比增长率与进口总额月度同比增长率（%）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 1999年8月—2009年2月居民消费价格指数（上年同月=100）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21 2003-2009年我国化学药品原药产量及增长对比图</w:t>
      </w:r>
      <w:r>
        <w:rPr>
          <w:rFonts w:hint="eastAsia"/>
        </w:rPr>
        <w:br/>
      </w:r>
      <w:r>
        <w:rPr>
          <w:rFonts w:hint="eastAsia"/>
        </w:rPr>
        <w:t>　　图表 22 2003-2009年我国中成药产量及增长对比图</w:t>
      </w:r>
      <w:r>
        <w:rPr>
          <w:rFonts w:hint="eastAsia"/>
        </w:rPr>
        <w:br/>
      </w:r>
      <w:r>
        <w:rPr>
          <w:rFonts w:hint="eastAsia"/>
        </w:rPr>
        <w:t>　　图表 23 2007-2009年中国医药制造行业盈利能力对比图</w:t>
      </w:r>
      <w:r>
        <w:rPr>
          <w:rFonts w:hint="eastAsia"/>
        </w:rPr>
        <w:br/>
      </w:r>
      <w:r>
        <w:rPr>
          <w:rFonts w:hint="eastAsia"/>
        </w:rPr>
        <w:t>　　图表 24 2007-2009年中国医药制造行业资产负债率对比图</w:t>
      </w:r>
      <w:r>
        <w:rPr>
          <w:rFonts w:hint="eastAsia"/>
        </w:rPr>
        <w:br/>
      </w:r>
      <w:r>
        <w:rPr>
          <w:rFonts w:hint="eastAsia"/>
        </w:rPr>
        <w:t>　　图表 27 医药制造行业产品结构策略</w:t>
      </w:r>
      <w:r>
        <w:rPr>
          <w:rFonts w:hint="eastAsia"/>
        </w:rPr>
        <w:br/>
      </w:r>
      <w:r>
        <w:rPr>
          <w:rFonts w:hint="eastAsia"/>
        </w:rPr>
        <w:t>　　图表 28 近3年仁和药业股份有限公司资产负债率变化情况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近3年仁和药业股份有限公司产权比率变化情况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近3年仁和药业股份有限公司已获利息倍数变化情况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31 近3年仁和药业股份有限公司固定资产周转次数情况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近3年仁和药业股份有限公司流动资产周转次数变化情况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近3年仁和药业股份有限公司总资产周转次数变化情况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近3年仁和药业股份有限公司销售净利率变化情况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35 近3年仁和药业股份有限公司销售毛利率变化情况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近3年仁和药业股份有限公司资产净利率变化情况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37 近3年华北制药集团资产负债率变化情况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近3年华北制药集团产权比率变化情况</w:t>
      </w:r>
      <w:r>
        <w:rPr>
          <w:rFonts w:hint="eastAsia"/>
        </w:rPr>
        <w:br/>
      </w:r>
      <w:r>
        <w:rPr>
          <w:rFonts w:hint="eastAsia"/>
        </w:rPr>
        <w:t>　　图表 39 近3年华北制药集团已获利息倍数变化情况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40 近3年华北制药集团固定资产周转次数情况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近3年华北制药集团流动资产周转次数变化情况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近3年华北制药集团总资产周转次数变化情况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近3年华北制药集团销售净利率变化情况</w:t>
      </w:r>
      <w:r>
        <w:rPr>
          <w:rFonts w:hint="eastAsia"/>
        </w:rPr>
        <w:br/>
      </w:r>
      <w:r>
        <w:rPr>
          <w:rFonts w:hint="eastAsia"/>
        </w:rPr>
        <w:t>　　图表 44 近3年华北制药集团销售毛利率变化情况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近3年华北制药集团资产净利率变化情况</w:t>
      </w:r>
      <w:r>
        <w:rPr>
          <w:rFonts w:hint="eastAsia"/>
        </w:rPr>
        <w:br/>
      </w:r>
      <w:r>
        <w:rPr>
          <w:rFonts w:hint="eastAsia"/>
        </w:rPr>
        <w:t>　　图表 46 近3年鲁抗医药集团资产负债率变化情况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近3年鲁抗医药集团产权比率变化情况</w:t>
      </w:r>
      <w:r>
        <w:rPr>
          <w:rFonts w:hint="eastAsia"/>
        </w:rPr>
        <w:br/>
      </w:r>
      <w:r>
        <w:rPr>
          <w:rFonts w:hint="eastAsia"/>
        </w:rPr>
        <w:t>　　图表 48 近3年鲁抗医药集团已获利息倍数变化情况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近3年鲁抗医药集团固定资产周转次数情况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近3年鲁抗医药集团流动资产周转次数变化情况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近3年鲁抗医药集团总资产周转次数变化情况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近3年鲁抗医药集团销售净利率变化情况</w:t>
      </w:r>
      <w:r>
        <w:rPr>
          <w:rFonts w:hint="eastAsia"/>
        </w:rPr>
        <w:br/>
      </w:r>
      <w:r>
        <w:rPr>
          <w:rFonts w:hint="eastAsia"/>
        </w:rPr>
        <w:t>　　图表 53 近3年鲁抗医药集团销售毛利率变化情况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近3年鲁抗医药集团资产净利率变化情况</w:t>
      </w:r>
      <w:r>
        <w:rPr>
          <w:rFonts w:hint="eastAsia"/>
        </w:rPr>
        <w:br/>
      </w:r>
      <w:r>
        <w:rPr>
          <w:rFonts w:hint="eastAsia"/>
        </w:rPr>
        <w:t>　　图表 55 近3年浙江医药股份有限公司资产负债率变化情况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近3年浙江医药股份有限公司产权比率变化情况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近3年浙江医药股份有限公司已获利息倍数变化情况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近3年浙江医药股份有限公司固定资产周转次数情况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近3年浙江医药股份有限公司流动资产周转次数变化情况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近3年浙江医药股份有限公司总资产周转次数变化情况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近3年浙江医药股份有限公司销售净利率变化情况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62 近3年浙江医药股份有限公司销售毛利率变化情况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近3年浙江医药股份有限公司资产净利率变化情况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64 近3年浙江京新药业股份有限公司资产负债率变化情况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近3年浙江京新药业股份有限公司产权比率变化情况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近3年浙江京新药业股份有限公司已获利息倍数变化情况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近3年浙江京新药业股份有限公司固定资产周转次数情况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近3年浙江京新药业股份有限公司流动资产周转次数变化情况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近3年浙江京新药业股份有限公司总资产周转次数变化情况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近3年浙江京新药业股份有限公司销售净利率变化情况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71 近3年浙江京新药业股份有限公司销售毛利率变化情况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近3年浙江京新药业股份有限公司资产净利率变化情况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73 近3年广州药业股份有限公司资产负债率变化情况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近3年广州药业股份有限公司产权比率变化情况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近3年广州药业股份有限公司已获利息倍数变化情况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近3年广州药业股份有限公司固定资产周转次数情况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近3年广州药业股份有限公司流动资产周转次数变化情况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近3年广州药业股份有限公司总资产周转次数变化情况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近3年广州药业股份有限公司销售净利率变化情况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80 近3年广州药业股份有限公司销售毛利率变化情况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近3年广州药业股份有限公司资产净利率变化情况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82 近3年石药集团资产负债率变化情况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近3年石药集团产权比率变化情况</w:t>
      </w:r>
      <w:r>
        <w:rPr>
          <w:rFonts w:hint="eastAsia"/>
        </w:rPr>
        <w:br/>
      </w:r>
      <w:r>
        <w:rPr>
          <w:rFonts w:hint="eastAsia"/>
        </w:rPr>
        <w:t>　　图表 84 近3年石药集团已获利息倍数变化情况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近3年石药集团固定资产周转次数情况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近3年石药集团流动资产周转次数变化情况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近3年石药集团总资产周转次数变化情况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近3年石药集团销售净利率变化情况</w:t>
      </w:r>
      <w:r>
        <w:rPr>
          <w:rFonts w:hint="eastAsia"/>
        </w:rPr>
        <w:br/>
      </w:r>
      <w:r>
        <w:rPr>
          <w:rFonts w:hint="eastAsia"/>
        </w:rPr>
        <w:t>　　图表 89 近3年石药集团销售毛利率变化情况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近3年石药集团资产净利率变化情况</w:t>
      </w:r>
      <w:r>
        <w:rPr>
          <w:rFonts w:hint="eastAsia"/>
        </w:rPr>
        <w:br/>
      </w:r>
      <w:r>
        <w:rPr>
          <w:rFonts w:hint="eastAsia"/>
        </w:rPr>
        <w:t>　　图表 91 近3年通化金马药业集团股份有限公司资产负债率变化情况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近3年通化金马药业集团股份有限公司产权比率变化情况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近3年通化金马药业集团股份有限公司已获利息倍数变化情况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94 近3年通化金马药业集团股份有限公司固定资产周转次数情况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近3年通化金马药业集团股份有限公司流动资产周转次数变化情况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近3年通化金马药业集团股份有限公司总资产周转次数变化情况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近3年通化金马药业集团股份有限公司销售净利率变化情况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98 近3年通化金马药业集团股份有限公司销售毛利率变化情况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近3年通化金马药业集团股份有限公司资产净利率变化情况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100 2009-2012年我国化学药品原药行业产量预测图</w:t>
      </w:r>
      <w:r>
        <w:rPr>
          <w:rFonts w:hint="eastAsia"/>
        </w:rPr>
        <w:br/>
      </w:r>
      <w:r>
        <w:rPr>
          <w:rFonts w:hint="eastAsia"/>
        </w:rPr>
        <w:t>　　图表 101 2009-2012年我国中成药行业产量预测图</w:t>
      </w:r>
      <w:r>
        <w:rPr>
          <w:rFonts w:hint="eastAsia"/>
        </w:rPr>
        <w:br/>
      </w:r>
      <w:r>
        <w:rPr>
          <w:rFonts w:hint="eastAsia"/>
        </w:rPr>
        <w:t>　　图表 102 2009-2012年我国医药制造需求量预测图</w:t>
      </w:r>
      <w:r>
        <w:rPr>
          <w:rFonts w:hint="eastAsia"/>
        </w:rPr>
        <w:br/>
      </w:r>
      <w:r>
        <w:rPr>
          <w:rFonts w:hint="eastAsia"/>
        </w:rPr>
        <w:t>　　图表 103 2008年我国医药制造行业细分产品出口情况</w:t>
      </w:r>
      <w:r>
        <w:rPr>
          <w:rFonts w:hint="eastAsia"/>
        </w:rPr>
        <w:br/>
      </w:r>
      <w:r>
        <w:rPr>
          <w:rFonts w:hint="eastAsia"/>
        </w:rPr>
        <w:t>　　图表 104 2008年我国供治疗或预防疾病的未列名的人体或动物制品出口国家/地区情况</w:t>
      </w:r>
      <w:r>
        <w:rPr>
          <w:rFonts w:hint="eastAsia"/>
        </w:rPr>
        <w:br/>
      </w:r>
      <w:r>
        <w:rPr>
          <w:rFonts w:hint="eastAsia"/>
        </w:rPr>
        <w:t>　　图表 105 2008年我国人血；医用动物血制品；抗血清、疫苗等出口国家/地区情况</w:t>
      </w:r>
      <w:r>
        <w:rPr>
          <w:rFonts w:hint="eastAsia"/>
        </w:rPr>
        <w:br/>
      </w:r>
      <w:r>
        <w:rPr>
          <w:rFonts w:hint="eastAsia"/>
        </w:rPr>
        <w:t>　　图表 106 2008年我国成分≥两种的混合药品，未配定剂量出口国家/地区情况</w:t>
      </w:r>
      <w:r>
        <w:rPr>
          <w:rFonts w:hint="eastAsia"/>
        </w:rPr>
        <w:br/>
      </w:r>
      <w:r>
        <w:rPr>
          <w:rFonts w:hint="eastAsia"/>
        </w:rPr>
        <w:t>　　图表 107 2008年我国由混合或非混合产品构成的药品，已配定剂量出口国家/地区情况</w:t>
      </w:r>
      <w:r>
        <w:rPr>
          <w:rFonts w:hint="eastAsia"/>
        </w:rPr>
        <w:br/>
      </w:r>
      <w:r>
        <w:rPr>
          <w:rFonts w:hint="eastAsia"/>
        </w:rPr>
        <w:t>　　图表 108 2008年我国软填料、纱布、绷带及类似物品出口国家/地区情况</w:t>
      </w:r>
      <w:r>
        <w:rPr>
          <w:rFonts w:hint="eastAsia"/>
        </w:rPr>
        <w:br/>
      </w:r>
      <w:r>
        <w:rPr>
          <w:rFonts w:hint="eastAsia"/>
        </w:rPr>
        <w:t>　　图表 109 2008年我国医药制造行业细分产品进口情况</w:t>
      </w:r>
      <w:r>
        <w:rPr>
          <w:rFonts w:hint="eastAsia"/>
        </w:rPr>
        <w:br/>
      </w:r>
      <w:r>
        <w:rPr>
          <w:rFonts w:hint="eastAsia"/>
        </w:rPr>
        <w:t>　　图表 110 2008年我国人血；医用动物血制品；抗血清、疫苗等进口国家/地区情况</w:t>
      </w:r>
      <w:r>
        <w:rPr>
          <w:rFonts w:hint="eastAsia"/>
        </w:rPr>
        <w:br/>
      </w:r>
      <w:r>
        <w:rPr>
          <w:rFonts w:hint="eastAsia"/>
        </w:rPr>
        <w:t>　　图表 111 2008年我国成分≥两种的混合药品，未配定剂量进口国家/地区情况</w:t>
      </w:r>
      <w:r>
        <w:rPr>
          <w:rFonts w:hint="eastAsia"/>
        </w:rPr>
        <w:br/>
      </w:r>
      <w:r>
        <w:rPr>
          <w:rFonts w:hint="eastAsia"/>
        </w:rPr>
        <w:t>　　图表 112 2008年我国由混合或非混合产品构成的药品，已配定剂量进口国家/地区情况</w:t>
      </w:r>
      <w:r>
        <w:rPr>
          <w:rFonts w:hint="eastAsia"/>
        </w:rPr>
        <w:br/>
      </w:r>
      <w:r>
        <w:rPr>
          <w:rFonts w:hint="eastAsia"/>
        </w:rPr>
        <w:t>　　图表 113 2008年我国软填料、纱布、绷带及类似物品进口国家/地区情况</w:t>
      </w:r>
      <w:r>
        <w:rPr>
          <w:rFonts w:hint="eastAsia"/>
        </w:rPr>
        <w:br/>
      </w:r>
      <w:r>
        <w:rPr>
          <w:rFonts w:hint="eastAsia"/>
        </w:rPr>
        <w:t>　　表格 1 2003-2009年我国化学药品原药产量及增长情况</w:t>
      </w:r>
      <w:r>
        <w:rPr>
          <w:rFonts w:hint="eastAsia"/>
        </w:rPr>
        <w:br/>
      </w:r>
      <w:r>
        <w:rPr>
          <w:rFonts w:hint="eastAsia"/>
        </w:rPr>
        <w:t>　　表格 2 2003-2009年我国中成药产量及增长情况</w:t>
      </w:r>
      <w:r>
        <w:rPr>
          <w:rFonts w:hint="eastAsia"/>
        </w:rPr>
        <w:br/>
      </w:r>
      <w:r>
        <w:rPr>
          <w:rFonts w:hint="eastAsia"/>
        </w:rPr>
        <w:t>　　表格 3 2007-2009年中国医药制造行业盈利能力表</w:t>
      </w:r>
      <w:r>
        <w:rPr>
          <w:rFonts w:hint="eastAsia"/>
        </w:rPr>
        <w:br/>
      </w:r>
      <w:r>
        <w:rPr>
          <w:rFonts w:hint="eastAsia"/>
        </w:rPr>
        <w:t>　　表格 4 2007-2009年中国医药制造行业偿债能力表</w:t>
      </w:r>
      <w:r>
        <w:rPr>
          <w:rFonts w:hint="eastAsia"/>
        </w:rPr>
        <w:br/>
      </w:r>
      <w:r>
        <w:rPr>
          <w:rFonts w:hint="eastAsia"/>
        </w:rPr>
        <w:t>　　表格 6 近4年仁和药业股份有限公司资产负债率变化情况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 近4年仁和药业股份有限公司产权比率变化情况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 近4年仁和药业股份有限公司已获利息倍数变化情况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9 近4年仁和药业股份有限公司固定资产周转次数情况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近4年仁和药业股份有限公司流动资产周转次数变化情况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近4年仁和药业股份有限公司总资产周转次数变化情况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近4年仁和药业股份有限公司销售净利率变化情况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13 近4年仁和药业股份有限公司销售毛利率变化情况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近4年仁和药业股份有限公司资产净利率变化情况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15 近4年华北制药集团资产负债率变化情况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近4年华北制药集团产权比率变化情况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近4年华北制药集团已获利息倍数变化情况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近4年华北制药集团固定资产周转次数情况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近4年华北制药集团流动资产周转次数变化情况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近4年华北制药集团总资产周转次数变化情况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近4年华北制药集团销售净利率变化情况</w:t>
      </w:r>
      <w:r>
        <w:rPr>
          <w:rFonts w:hint="eastAsia"/>
        </w:rPr>
        <w:br/>
      </w:r>
      <w:r>
        <w:rPr>
          <w:rFonts w:hint="eastAsia"/>
        </w:rPr>
        <w:t>　　表格 22 近4年华北制药集团销售毛利率变化情况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近4年华北制药集团资产净利率变化情况</w:t>
      </w:r>
      <w:r>
        <w:rPr>
          <w:rFonts w:hint="eastAsia"/>
        </w:rPr>
        <w:br/>
      </w:r>
      <w:r>
        <w:rPr>
          <w:rFonts w:hint="eastAsia"/>
        </w:rPr>
        <w:t>　　表格 24 近4年鲁抗医药集团资产负债率变化情况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近4年鲁抗医药集团产权比率变化情况</w:t>
      </w:r>
      <w:r>
        <w:rPr>
          <w:rFonts w:hint="eastAsia"/>
        </w:rPr>
        <w:br/>
      </w:r>
      <w:r>
        <w:rPr>
          <w:rFonts w:hint="eastAsia"/>
        </w:rPr>
        <w:t>　　表格 26 近4年鲁抗医药集团已获利息倍数变化情况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27 近4年鲁抗医药集团固定资产周转次数情况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近4年鲁抗医药集团流动资产周转次数变化情况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近4年鲁抗医药集团总资产周转次数变化情况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近4年鲁抗医药集团销售净利率变化情况</w:t>
      </w:r>
      <w:r>
        <w:rPr>
          <w:rFonts w:hint="eastAsia"/>
        </w:rPr>
        <w:br/>
      </w:r>
      <w:r>
        <w:rPr>
          <w:rFonts w:hint="eastAsia"/>
        </w:rPr>
        <w:t>　　表格 31 近4年鲁抗医药集团销售毛利率变化情况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近4年鲁抗医药集团资产净利率变化情况</w:t>
      </w:r>
      <w:r>
        <w:rPr>
          <w:rFonts w:hint="eastAsia"/>
        </w:rPr>
        <w:br/>
      </w:r>
      <w:r>
        <w:rPr>
          <w:rFonts w:hint="eastAsia"/>
        </w:rPr>
        <w:t>　　表格 33 近4年浙江医药股份有限公司资产负债率变化情况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近4年浙江医药股份有限公司产权比率变化情况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近4年浙江医药股份有限公司已获利息倍数变化情况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36 近4年浙江医药股份有限公司固定资产周转次数情况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近4年浙江医药股份有限公司流动资产周转次数变化情况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近4年浙江医药股份有限公司总资产周转次数变化情况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近4年浙江医药股份有限公司销售净利率变化情况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40 近4年浙江医药股份有限公司销售毛利率变化情况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近4年浙江医药股份有限公司资产净利率变化情况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42 近4年浙江京新药业股份有限公司资产负债率变化情况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近4年浙江京新药业股份有限公司产权比率变化情况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近4年浙江京新药业股份有限公司已获利息倍数变化情况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45 近4年浙江京新药业股份有限公司固定资产周转次数情况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近4年浙江京新药业股份有限公司流动资产周转次数变化情况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近4年浙江京新药业股份有限公司总资产周转次数变化情况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近4年浙江京新药业股份有限公司销售净利率变化情况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49 近4年浙江京新药业股份有限公司销售毛利率变化情况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近4年浙江京新药业股份有限公司资产净利率变化情况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51 近4年广州药业股份有限公司资产负债率变化情况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近4年广州药业股份有限公司产权比率变化情况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近4年广州药业股份有限公司已获利息倍数变化情况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54 近4年广州药业股份有限公司固定资产周转次数情况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近4年广州药业股份有限公司流动资产周转次数变化情况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近4年广州药业股份有限公司总资产周转次数变化情况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近4年广州药业股份有限公司销售净利率变化情况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58 近4年广州药业股份有限公司销售毛利率变化情况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近4年广州药业股份有限公司资产净利率变化情况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60 近4年石药集团资产负债率变化情况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近4年石药集团产权比率变化情况</w:t>
      </w:r>
      <w:r>
        <w:rPr>
          <w:rFonts w:hint="eastAsia"/>
        </w:rPr>
        <w:br/>
      </w:r>
      <w:r>
        <w:rPr>
          <w:rFonts w:hint="eastAsia"/>
        </w:rPr>
        <w:t>　　表格 62 近4年石药集团已获利息倍数变化情况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63 近4年石药集团固定资产周转次数情况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近4年石药集团流动资产周转次数变化情况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近4年石药集团总资产周转次数变化情况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近4年石药集团销售净利率变化情况</w:t>
      </w:r>
      <w:r>
        <w:rPr>
          <w:rFonts w:hint="eastAsia"/>
        </w:rPr>
        <w:br/>
      </w:r>
      <w:r>
        <w:rPr>
          <w:rFonts w:hint="eastAsia"/>
        </w:rPr>
        <w:t>　　表格 67 近4年石药集团销售毛利率变化情况</w:t>
      </w:r>
      <w:r>
        <w:rPr>
          <w:rFonts w:hint="eastAsia"/>
        </w:rPr>
        <w:br/>
      </w:r>
      <w:r>
        <w:rPr>
          <w:rFonts w:hint="eastAsia"/>
        </w:rPr>
        <w:t>　　表格 68 近4年石药集团资产净利率变化情况</w:t>
      </w:r>
      <w:r>
        <w:rPr>
          <w:rFonts w:hint="eastAsia"/>
        </w:rPr>
        <w:br/>
      </w:r>
      <w:r>
        <w:rPr>
          <w:rFonts w:hint="eastAsia"/>
        </w:rPr>
        <w:t>　　表格 69 近4年通化金马药业集团股份有限公司资产负债率变化情况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70 近4年通化金马药业集团股份有限公司产权比率变化情况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71 近4年通化金马药业集团股份有限公司已获利息倍数变化情况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72 近4年通化金马药业集团股份有限公司固定资产周转次数情况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73 近4年通化金马药业集团股份有限公司流动资产周转次数变化情况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近4年通化金马药业集团股份有限公司总资产周转次数变化情况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近4年通化金马药业集团股份有限公司销售净利率变化情况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76 近4年通化金马药业集团股份有限公司销售毛利率变化情况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77 近4年通化金马药业集团股份有限公司资产净利率变化情况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79 2009-2012年我国中成药行业产量预测结果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c0ac6dad64e34" w:history="1">
        <w:r>
          <w:rPr>
            <w:rStyle w:val="Hyperlink"/>
          </w:rPr>
          <w:t>2009年中国医药制造行业研究咨询报告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6c0ac6dad64e34" w:history="1">
        <w:r>
          <w:rPr>
            <w:rStyle w:val="Hyperlink"/>
          </w:rPr>
          <w:t>https://www.20087.com/2009-11/R_2009yiyaozhizaoyanjiuzixunBaoGao.html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9ba441d2749bf" w:history="1">
      <w:r>
        <w:rPr>
          <w:rStyle w:val="Hyperlink"/>
        </w:rPr>
        <w:t>2009年中国医药制造行业研究咨询报告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yiyaozhizaoyanjiuzixunBaoGao.html" TargetMode="External" Id="Rdf6c0ac6dad6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yiyaozhizaoyanjiuzixunBaoGao.html" TargetMode="External" Id="R00f9ba441d27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2009-11-01T07:04:00Z</dcterms:created>
  <dcterms:modified xsi:type="dcterms:W3CDTF">2009-11-01T08:04:00Z</dcterms:modified>
  <dc:subject>2009年中国医药制造行业研究咨询报告</dc:subject>
  <dc:title>2009年中国医药制造行业研究咨询报告</dc:title>
  <cp:keywords>2009年中国医药制造行业研究咨询报告</cp:keywords>
  <dc:description>2009年中国医药制造行业研究咨询报告</dc:description>
</cp:coreProperties>
</file>