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104e24fca4538" w:history="1">
              <w:r>
                <w:rPr>
                  <w:rStyle w:val="Hyperlink"/>
                </w:rPr>
                <w:t>2009-2013年中国血液制品行业市场动态与投资策略研究报告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104e24fca4538" w:history="1">
              <w:r>
                <w:rPr>
                  <w:rStyle w:val="Hyperlink"/>
                </w:rPr>
                <w:t>2009-2013年中国血液制品行业市场动态与投资策略研究报告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104e24fca4538" w:history="1">
                <w:r>
                  <w:rPr>
                    <w:rStyle w:val="Hyperlink"/>
                  </w:rPr>
                  <w:t>https://www.20087.com/2009-11/R_2009_2013xueyezhipinshichangdongtaiyBaoGao.html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2008-2009年全球血液制品市场运行现状分析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一、近两年全球医药工业发展的回顾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二、全球生物制药市场运行分析</w:t>
      </w:r>
      <w:r>
        <w:rPr>
          <w:rFonts w:hint="eastAsia"/>
        </w:rPr>
        <w:br/>
      </w:r>
      <w:r>
        <w:rPr>
          <w:rFonts w:hint="eastAsia"/>
        </w:rPr>
        <w:t>　　　　三、全球生物技术制药发展情况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</w:t>
      </w:r>
      <w:r>
        <w:rPr>
          <w:rFonts w:hint="eastAsia"/>
        </w:rPr>
        <w:br/>
      </w:r>
      <w:r>
        <w:rPr>
          <w:rFonts w:hint="eastAsia"/>
        </w:rPr>
        <w:t>　　第二节 2008-2009年全球血液制品产业发展现状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第三节 2008-2009年全球主要国家血液制品行业发展情况分析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五、血液制品行业经济敏感性分析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2008-2009年中国卫生事业发展总体情况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2008-2009年中国血液制品主要产品市场运行分析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2006-2009年中国生物、生化制品的制造行业主要指标监测分析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2006-2008年中国生物、生化制品的制造行业数据统计与监测分析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一、2006-2008年中国生物、生化制品的制造行业企业数量增长分析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二、2006-2008年中国生物、生化制品的制造行业从业人数调查分析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三、2006-2008年中国生物、生化制品的制造行业总销售收入分析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2009年中国生物、生化制品的制造行业最新数据统计与监测分析（按季度更新）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2009年中国生物、生化制品的制造行业投资状况监测（按季度更新）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2001-2009年中国人血；医用动物血制品；抗血清、疫苗等进出口贸易分析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2001-2009年中国人血；医用动物血制品；抗血清、疫苗等进出口数据监测</w:t>
      </w:r>
      <w:r>
        <w:rPr>
          <w:rFonts w:hint="eastAsia"/>
        </w:rPr>
        <w:br/>
      </w:r>
      <w:r>
        <w:rPr>
          <w:rFonts w:hint="eastAsia"/>
        </w:rPr>
        <w:t>　　　　一、人血；医用动物血制品；抗血清、疫苗等（3002）进口数据分析</w:t>
      </w:r>
      <w:r>
        <w:rPr>
          <w:rFonts w:hint="eastAsia"/>
        </w:rPr>
        <w:br/>
      </w:r>
      <w:r>
        <w:rPr>
          <w:rFonts w:hint="eastAsia"/>
        </w:rPr>
        <w:t>　　　　二、人血；医用动物血制品；抗血清、疫苗等出口数据分析</w:t>
      </w:r>
      <w:r>
        <w:rPr>
          <w:rFonts w:hint="eastAsia"/>
        </w:rPr>
        <w:br/>
      </w:r>
      <w:r>
        <w:rPr>
          <w:rFonts w:hint="eastAsia"/>
        </w:rPr>
        <w:t>　　　　三、人血；医用动物血制品；抗血清、疫苗等进出口单价分析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2008-2009年人血；医用动物血制品；抗血清、疫苗等进出口国家及地区分析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一、人血；医用动物血制品；抗血清、疫苗等进口来源国家及地区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二、人血；医用动物血制品；抗血清、疫苗等出口国家及地区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2008-2009年人血；医用动物血制品；抗血清、疫苗等进出口省市分析</w:t>
      </w:r>
      <w:r>
        <w:rPr>
          <w:rFonts w:hint="eastAsia"/>
        </w:rPr>
        <w:br/>
      </w:r>
      <w:r>
        <w:rPr>
          <w:rFonts w:hint="eastAsia"/>
        </w:rPr>
        <w:t>　　　　一、人血；医用动物血制品；抗血清、疫苗等主要进口省市分析</w:t>
      </w:r>
      <w:r>
        <w:rPr>
          <w:rFonts w:hint="eastAsia"/>
        </w:rPr>
        <w:br/>
      </w:r>
      <w:r>
        <w:rPr>
          <w:rFonts w:hint="eastAsia"/>
        </w:rPr>
        <w:t>　　　　二、人血；医用动物血制品；抗血清、疫苗等主要出口省市分析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一、血液制品生产企业分布分析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二、血液制品市场集中度分析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2008-2009年中国血液制品行业典型企业竞争力对比分析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第二节 2008-2009年生物制药行业重点子行业分析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第三节 2008-2009年中国生物制药产业集群发展分析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第四节 2008-2009年中国生物制药发展面临的问题分析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第五节 2008-2009年中国生物制药产业的发展策略分析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2009-2013年中国血液制品行业市场预测分析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2009-2013年中国血液制品行业市场盈利能力预测分析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2009-2013年中国血液制品行业投资风险及策略分析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2009-2013年中国血液制品行业投资进入壁垒分析</w:t>
      </w:r>
      <w:r>
        <w:rPr>
          <w:rFonts w:hint="eastAsia"/>
        </w:rPr>
        <w:br/>
      </w:r>
      <w:r>
        <w:rPr>
          <w:rFonts w:hint="eastAsia"/>
        </w:rPr>
        <w:t>　　第二节 2009-2013年中国血液制品行业投资机会分析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一、血液制品行业吸引力分析</w:t>
      </w:r>
      <w:r>
        <w:rPr>
          <w:rFonts w:hint="eastAsia"/>
        </w:rPr>
        <w:br/>
      </w:r>
      <w:r>
        <w:rPr>
          <w:rFonts w:hint="eastAsia"/>
        </w:rPr>
        <w:t>　　　　二、血液制品区域投资潜力分析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(中.智.林)2009-2013年中国血液制品行业投资建议分析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2006-2008年生物、生化制品的制造行业累计从业人数及增长情况对比图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2005-2008年中国生物、生化制品的制造行业总资产及增长趋势图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2008-2009年中国生物、生化制品的制造行业亏损企业对比图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2009年1-5月生物、生化制品的制造业主营入同比增速前五省市对比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2009年1-5月生物、生化制品制造业主营业务收入增长速度前五位省市增长趋势图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2009年1-5月生物、生化制品的制造行业利润总额前五位省市统计表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2009年生物、生化制品的制造行业利润总额增长幅度最快的省市统计表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2009年中国生物、生化制品的制造行业利润总额增长最快省市变化趋势图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2009年1-5月生物、生化制品制造业资产增长幅度最快的省市统计表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2009年1-5月中国生物、生化制品的制造业资产增速前五省市资产总计及增长趋势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2001-2009年中国人血；医用动物血制品；抗血清、疫苗等出口金额增长趋势图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2008-2009年中国人血；医用动物血制品；抗血清、疫苗等出口去向分布图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2008-2009年上海莱士血液制品股份有限公司财务能力分析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销售收入情况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盈利指标情况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盈利能力情况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2009-2013年中国血液制品产能预测</w:t>
      </w:r>
      <w:r>
        <w:rPr>
          <w:rFonts w:hint="eastAsia"/>
        </w:rPr>
        <w:br/>
      </w:r>
      <w:r>
        <w:rPr>
          <w:rFonts w:hint="eastAsia"/>
        </w:rPr>
        <w:t>　　图表 2009-2013年中国血液制品市场与球预测</w:t>
      </w:r>
      <w:r>
        <w:rPr>
          <w:rFonts w:hint="eastAsia"/>
        </w:rPr>
        <w:br/>
      </w:r>
      <w:r>
        <w:rPr>
          <w:rFonts w:hint="eastAsia"/>
        </w:rPr>
        <w:t>　　图表 2009-2013年中国血液制品进出口形势预测分析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2009-2013年中国血液制品行业市场盈利能力预测分析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104e24fca4538" w:history="1">
        <w:r>
          <w:rPr>
            <w:rStyle w:val="Hyperlink"/>
          </w:rPr>
          <w:t>2009-2013年中国血液制品行业市场动态与投资策略研究报告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104e24fca4538" w:history="1">
        <w:r>
          <w:rPr>
            <w:rStyle w:val="Hyperlink"/>
          </w:rPr>
          <w:t>https://www.20087.com/2009-11/R_2009_2013xueyezhipinshichangdongtaiyBaoGao.html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b843d30b467d" w:history="1">
      <w:r>
        <w:rPr>
          <w:rStyle w:val="Hyperlink"/>
        </w:rPr>
        <w:t>2009-2013年中国血液制品行业市场动态与投资策略研究报告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xueyezhipinshichangdongtaiyBaoGao.html" TargetMode="External" Id="R692104e24fc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xueyezhipinshichangdongtaiyBaoGao.html" TargetMode="External" Id="Rb8cbb843d30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2009-11-25T00:51:00Z</dcterms:created>
  <dcterms:modified xsi:type="dcterms:W3CDTF">2009-11-25T01:51:00Z</dcterms:modified>
  <dc:subject>2009-2013年中国血液制品行业市场动态与投资策略研究报告</dc:subject>
  <dc:title>2009-2013年中国血液制品行业市场动态与投资策略研究报告</dc:title>
  <cp:keywords>2009-2013年中国血液制品行业市场动态与投资策略研究报告</cp:keywords>
  <dc:description>2009-2013年中国血液制品行业市场动态与投资策略研究报告</dc:description>
</cp:coreProperties>
</file>