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2593fa6434732" w:history="1">
              <w:r>
                <w:rPr>
                  <w:rStyle w:val="Hyperlink"/>
                </w:rPr>
                <w:t>2009-2013年氦气产业规划研究与投资价值分析报告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2593fa6434732" w:history="1">
              <w:r>
                <w:rPr>
                  <w:rStyle w:val="Hyperlink"/>
                </w:rPr>
                <w:t>2009-2013年氦气产业规划研究与投资价值分析报告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2593fa6434732" w:history="1">
                <w:r>
                  <w:rPr>
                    <w:rStyle w:val="Hyperlink"/>
                  </w:rPr>
                  <w:t>https://www.20087.com/2009-11/R_2009_2013nianhaiqichanyeguihuayanjiuBaoGao.html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气是一种稀有气体，在科学研究、医疗保健、航空航天等领域有着广泛的应用。近年来，随着高科技产业的发展，对于高纯度氦气的需求持续增加。氦气主要来源于天然气开采过程中的副产品，但由于氦气资源有限，且回收再利用难度较大，因此供应一直较为紧张。目前市场上主要供应商包括Air Liquide、Praxair等，这些企业在氦气提取和纯化技术方面具有明显优势。</w:t>
      </w:r>
      <w:r>
        <w:rPr>
          <w:rFonts w:hint="eastAsia"/>
        </w:rPr>
        <w:br/>
      </w:r>
      <w:r>
        <w:rPr>
          <w:rFonts w:hint="eastAsia"/>
        </w:rPr>
        <w:t>　　未来氦气市场的发展将更加注重资源管理和技术创新。市场调研网认为，一方面，随着科技产业对氦气需求的增加，如何有效利用有限的氦气资源将成为一个重要课题，例如开发更高效的氦气回收技术和设备。另一方面，随着环保意识的提高，探索替代氦气的新材料或技术也将成为未来的研究方向。此外，随着深海勘探、太空探索等新兴领域的发展，对于特殊条件下的氦气应用也将提出新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中国氦气行业概述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中国氦气经济环境及产业发展环境分析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二、全球经济危机对氦气行业的影响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2009年中国氦气市场竞争力与市场竞争格局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氦气国内重点生产厂家分析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氦气行业发展机会及对策建议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四、氦气行业发展现状及存在问题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五、氦气行业企业应对策略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氦气行业进出口分析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氦气行业发展趋势分析</w:t>
      </w:r>
      <w:r>
        <w:rPr>
          <w:rFonts w:hint="eastAsia"/>
        </w:rPr>
        <w:br/>
      </w:r>
      <w:r>
        <w:rPr>
          <w:rFonts w:hint="eastAsia"/>
        </w:rPr>
        <w:t>　　第一节 氦气行业发展趋势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2009-2013年氦气行业运行能力预测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一、2009-2013年氦气行业总资产预测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二、2009-2013年氦气行业工业总产值预测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三、2009-2013年氦气行业产品销售收入预测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四、2009-2013年氦气行业利润总额预测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2593fa6434732" w:history="1">
        <w:r>
          <w:rPr>
            <w:rStyle w:val="Hyperlink"/>
          </w:rPr>
          <w:t>2009-2013年氦气产业规划研究与投资价值分析报告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2593fa6434732" w:history="1">
        <w:r>
          <w:rPr>
            <w:rStyle w:val="Hyperlink"/>
          </w:rPr>
          <w:t>https://www.20087.com/2009-11/R_2009_2013nianhaiqichanyeguihuayanjiuBaoGao.html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热点：氦气对人体有伤害吗、氦气价格多少钱一立方、氦气是he还是he2、氦气价格、氦气罐放家里安全吗、氦气的性质与用途、吸食氦气犯法吗、氦气一般在哪里能买到、氦气读音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982a993694164" w:history="1">
      <w:r>
        <w:rPr>
          <w:rStyle w:val="Hyperlink"/>
        </w:rPr>
        <w:t>2009-2013年氦气产业规划研究与投资价值分析报告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aiqichanyeguihuayanjiuBaoGao.html" TargetMode="External" Id="R5842593fa643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aiqichanyeguihuayanjiuBaoGao.html" TargetMode="External" Id="Rda4982a9936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2009-11-08T06:24:00Z</dcterms:created>
  <dcterms:modified xsi:type="dcterms:W3CDTF">2009-11-08T07:24:00Z</dcterms:modified>
  <dc:subject>2009-2013年氦气产业规划研究与投资价值分析报告</dc:subject>
  <dc:title>2009-2013年氦气产业规划研究与投资价值分析报告</dc:title>
  <cp:keywords>2009-2013年氦气产业规划研究与投资价值分析报告</cp:keywords>
  <dc:description>2009-2013年氦气产业规划研究与投资价值分析报告</dc:description>
</cp:coreProperties>
</file>