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4825af4714ff7" w:history="1">
              <w:r>
                <w:rPr>
                  <w:rStyle w:val="Hyperlink"/>
                </w:rPr>
                <w:t>2009-2013年腻子膏混合机产业规划研究与投资价值分析报告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4825af4714ff7" w:history="1">
              <w:r>
                <w:rPr>
                  <w:rStyle w:val="Hyperlink"/>
                </w:rPr>
                <w:t>2009-2013年腻子膏混合机产业规划研究与投资价值分析报告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4825af4714ff7" w:history="1">
                <w:r>
                  <w:rPr>
                    <w:rStyle w:val="Hyperlink"/>
                  </w:rPr>
                  <w:t>https://www.20087.com/2009-11/R_2009_2013niannizigaohunhejichanyeguiBaoGao.html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膏混合机主要用于腻子膏等建筑材料的混合搅拌，能够确保材料混合均匀，提高施工质量。近年来，随着建筑行业的快速发展和技术进步，腻子膏混合机在自动化程度和混合效率方面取得了长足进展。现代腻子膏混合机不仅能够实现精准配比，还能适应多种不同稠度的材料，满足多样化的施工需求。</w:t>
      </w:r>
      <w:r>
        <w:rPr>
          <w:rFonts w:hint="eastAsia"/>
        </w:rPr>
        <w:br/>
      </w:r>
      <w:r>
        <w:rPr>
          <w:rFonts w:hint="eastAsia"/>
        </w:rPr>
        <w:t>　　未来，腻子膏混合机的发展将更加注重智能化和多功能性。一方面，随着物联网技术的应用，腻子膏混合机将实现远程控制和数据监控，提高生产效率和产品质量。另一方面，随着建筑行业的个性化需求增加，腻子膏混合机将具备更多功能，如自动加料、温度控制等，以适应不同类型的腻子膏材料。此外，为了减少环境污染，腻子膏混合机还将采用更为环保的设计理念和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中国腻子膏混合机行业概述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中国腻子膏混合机经济环境及产业发展环境分析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二、全球经济危机对腻子膏混合机行业的影响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2009年中国腻子膏混合机市场竞争力与市场竞争格局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腻子膏混合机国内重点生产厂家分析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腻子膏混合机行业发展机会及对策建议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四、腻子膏混合机行业发展现状及存在问题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五、腻子膏混合机行业企业应对策略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腻子膏混合机行业进出口分析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腻子膏混合机行业发展趋势分析</w:t>
      </w:r>
      <w:r>
        <w:rPr>
          <w:rFonts w:hint="eastAsia"/>
        </w:rPr>
        <w:br/>
      </w:r>
      <w:r>
        <w:rPr>
          <w:rFonts w:hint="eastAsia"/>
        </w:rPr>
        <w:t>　　第一节 腻子膏混合机行业发展趋势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2009-2013年腻子膏混合机行业运行能力预测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一、2009-2013年腻子膏混合机行业总资产预测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二、2009-2013年腻子膏混合机行业工业总产值预测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三、2009-2013年腻子膏混合机行业产品销售收入预测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四、2009-2013年腻子膏混合机行业利润总额预测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4825af4714ff7" w:history="1">
        <w:r>
          <w:rPr>
            <w:rStyle w:val="Hyperlink"/>
          </w:rPr>
          <w:t>2009-2013年腻子膏混合机产业规划研究与投资价值分析报告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4825af4714ff7" w:history="1">
        <w:r>
          <w:rPr>
            <w:rStyle w:val="Hyperlink"/>
          </w:rPr>
          <w:t>https://www.20087.com/2009-11/R_2009_2013niannizigaohunhejichanyeguiBaoGao.html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b9eb51df542c5" w:history="1">
      <w:r>
        <w:rPr>
          <w:rStyle w:val="Hyperlink"/>
        </w:rPr>
        <w:t>2009-2013年腻子膏混合机产业规划研究与投资价值分析报告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nizigaohunhejichanyeguiBaoGao.html" TargetMode="External" Id="R09a4825af471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nizigaohunhejichanyeguiBaoGao.html" TargetMode="External" Id="Rc83b9eb51df5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2009-11-11T00:02:00Z</dcterms:created>
  <dcterms:modified xsi:type="dcterms:W3CDTF">2009-11-11T01:02:00Z</dcterms:modified>
  <dc:subject>2009-2013年腻子膏混合机产业规划研究与投资价值分析报告</dc:subject>
  <dc:title>2009-2013年腻子膏混合机产业规划研究与投资价值分析报告</dc:title>
  <cp:keywords>2009-2013年腻子膏混合机产业规划研究与投资价值分析报告</cp:keywords>
  <dc:description>2009-2013年腻子膏混合机产业规划研究与投资价值分析报告</dc:description>
</cp:coreProperties>
</file>