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bcbcb37ec4132" w:history="1">
              <w:r>
                <w:rPr>
                  <w:rStyle w:val="Hyperlink"/>
                </w:rPr>
                <w:t>2009-2013年镍铝钼合金粉产业规划研究与投资价值分析报告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bcbcb37ec4132" w:history="1">
              <w:r>
                <w:rPr>
                  <w:rStyle w:val="Hyperlink"/>
                </w:rPr>
                <w:t>2009-2013年镍铝钼合金粉产业规划研究与投资价值分析报告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bcbcb37ec4132" w:history="1">
                <w:r>
                  <w:rPr>
                    <w:rStyle w:val="Hyperlink"/>
                  </w:rPr>
                  <w:t>https://www.20087.com/2009-11/R_2009_2013niannielvzuohejinfenchanyegBaoGao.html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铝钼合金粉因其优异的高温强度、抗蠕变性和耐腐蚀性，在航空、航天、能源和化工领域有着广泛的应用。近年来，随着新材料技术的发展和工业需求的升级，镍铝钼合金粉的市场需求持续上升。生产商正通过改进粉末冶金工艺，提高合金粉的纯度和均匀性，以满足高端应用的严苛要求。</w:t>
      </w:r>
      <w:r>
        <w:rPr>
          <w:rFonts w:hint="eastAsia"/>
        </w:rPr>
        <w:br/>
      </w:r>
      <w:r>
        <w:rPr>
          <w:rFonts w:hint="eastAsia"/>
        </w:rPr>
        <w:t>　　未来，镍铝钼合金粉的开发将更加聚焦于性能优化和应用拓展。市场调研网指出，通过纳米技术和复合材料的融合，合金粉的微观结构和力学性能将得到显著提升。同时，随着3D打印技术的成熟，镍铝钼合金粉将成为增材制造领域的重要材料，用于制造复杂的高温部件。此外，环境友好型合金粉的研制将得到更多关注，以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中国镍铝钼合金粉行业概述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中国镍铝钼合金粉经济环境及产业发展环境分析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二、全球经济危机对镍铝钼合金粉行业的影响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2009年中国镍铝钼合金粉市场竞争力与市场竞争格局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镍铝钼合金粉国内重点生产厂家分析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镍铝钼合金粉行业发展机会及对策建议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四、镍铝钼合金粉行业发展现状及存在问题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五、镍铝钼合金粉行业企业应对策略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镍铝钼合金粉行业进出口分析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镍铝钼合金粉行业发展趋势分析</w:t>
      </w:r>
      <w:r>
        <w:rPr>
          <w:rFonts w:hint="eastAsia"/>
        </w:rPr>
        <w:br/>
      </w:r>
      <w:r>
        <w:rPr>
          <w:rFonts w:hint="eastAsia"/>
        </w:rPr>
        <w:t>　　第一节 镍铝钼合金粉行业发展趋势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2009-2013年镍铝钼合金粉行业运行能力预测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一、2009-2013年镍铝钼合金粉行业总资产预测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二、2009-2013年镍铝钼合金粉行业工业总产值预测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三、2009-2013年镍铝钼合金粉行业产品销售收入预测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四、2009-2013年镍铝钼合金粉行业利润总额预测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bcbcb37ec4132" w:history="1">
        <w:r>
          <w:rPr>
            <w:rStyle w:val="Hyperlink"/>
          </w:rPr>
          <w:t>2009-2013年镍铝钼合金粉产业规划研究与投资价值分析报告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bcbcb37ec4132" w:history="1">
        <w:r>
          <w:rPr>
            <w:rStyle w:val="Hyperlink"/>
          </w:rPr>
          <w:t>https://www.20087.com/2009-11/R_2009_2013niannielvzuohejinfenchanyegBaoGao.html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热点：镍铝合金粉末、镍钼合金钢、镍铝合金粉末危险品吗、镍钼钒合金、镍铝合金粉末有毒吗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2819c23f64a16" w:history="1">
      <w:r>
        <w:rPr>
          <w:rStyle w:val="Hyperlink"/>
        </w:rPr>
        <w:t>2009-2013年镍铝钼合金粉产业规划研究与投资价值分析报告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nielvzuohejinfenchanyegBaoGao.html" TargetMode="External" Id="R9b2bcbcb37ec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nielvzuohejinfenchanyegBaoGao.html" TargetMode="External" Id="Rec52819c23f6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2009-11-12T00:11:00Z</dcterms:created>
  <dcterms:modified xsi:type="dcterms:W3CDTF">2009-11-12T01:11:00Z</dcterms:modified>
  <dc:subject>2009-2013年镍铝钼合金粉产业规划研究与投资价值分析报告</dc:subject>
  <dc:title>2009-2013年镍铝钼合金粉产业规划研究与投资价值分析报告</dc:title>
  <cp:keywords>2009-2013年镍铝钼合金粉产业规划研究与投资价值分析报告</cp:keywords>
  <dc:description>2009-2013年镍铝钼合金粉产业规划研究与投资价值分析报告</dc:description>
</cp:coreProperties>
</file>