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6bc8559f74ffa" w:history="1">
              <w:r>
                <w:rPr>
                  <w:rStyle w:val="Hyperlink"/>
                </w:rPr>
                <w:t>集团企业法人治理研究分析报告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6bc8559f74ffa" w:history="1">
              <w:r>
                <w:rPr>
                  <w:rStyle w:val="Hyperlink"/>
                </w:rPr>
                <w:t>集团企业法人治理研究分析报告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6bc8559f74ffa" w:history="1">
                <w:r>
                  <w:rPr>
                    <w:rStyle w:val="Hyperlink"/>
                  </w:rPr>
                  <w:t>https://www.20087.com/2009-12/R_jituanqiyefarenzhiliyanjiufenxiBaoGao.html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公司治理的相关理论</w:t>
      </w:r>
      <w:r>
        <w:rPr>
          <w:rFonts w:hint="eastAsia"/>
        </w:rPr>
        <w:br/>
      </w:r>
      <w:r>
        <w:rPr>
          <w:rFonts w:hint="eastAsia"/>
        </w:rPr>
        <w:t>　　第一节 法人治理是现代公司制度的核心.</w:t>
      </w:r>
      <w:r>
        <w:rPr>
          <w:rFonts w:hint="eastAsia"/>
        </w:rPr>
        <w:br/>
      </w:r>
      <w:r>
        <w:rPr>
          <w:rFonts w:hint="eastAsia"/>
        </w:rPr>
        <w:t>　　第二节 公司法人治理的相关概念.</w:t>
      </w:r>
      <w:r>
        <w:rPr>
          <w:rFonts w:hint="eastAsia"/>
        </w:rPr>
        <w:br/>
      </w:r>
      <w:r>
        <w:rPr>
          <w:rFonts w:hint="eastAsia"/>
        </w:rPr>
        <w:t>　　第三节 单体公司和集团企业法人治理的异同.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集团管控中的法人治理——以开滦集团为例</w:t>
      </w:r>
      <w:r>
        <w:rPr>
          <w:rFonts w:hint="eastAsia"/>
        </w:rPr>
        <w:br/>
      </w:r>
      <w:r>
        <w:rPr>
          <w:rFonts w:hint="eastAsia"/>
        </w:rPr>
        <w:t>　　第一节 开滦集团法人治理结构变迁.</w:t>
      </w:r>
      <w:r>
        <w:rPr>
          <w:rFonts w:hint="eastAsia"/>
        </w:rPr>
        <w:br/>
      </w:r>
      <w:r>
        <w:rPr>
          <w:rFonts w:hint="eastAsia"/>
        </w:rPr>
        <w:t>　　第二节 开滦集团法人治理结构现状.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典型的集团企业法人治理模式</w:t>
      </w:r>
      <w:r>
        <w:rPr>
          <w:rFonts w:hint="eastAsia"/>
        </w:rPr>
        <w:br/>
      </w:r>
      <w:r>
        <w:rPr>
          <w:rFonts w:hint="eastAsia"/>
        </w:rPr>
        <w:t>　　第一节 法人治理之美国模式.</w:t>
      </w:r>
      <w:r>
        <w:rPr>
          <w:rFonts w:hint="eastAsia"/>
        </w:rPr>
        <w:br/>
      </w:r>
      <w:r>
        <w:rPr>
          <w:rFonts w:hint="eastAsia"/>
        </w:rPr>
        <w:t>　　第二节 法人治理之日本模式.</w:t>
      </w:r>
      <w:r>
        <w:rPr>
          <w:rFonts w:hint="eastAsia"/>
        </w:rPr>
        <w:br/>
      </w:r>
      <w:r>
        <w:rPr>
          <w:rFonts w:hint="eastAsia"/>
        </w:rPr>
        <w:t>　　第三节 法人治理之德国模式.</w:t>
      </w:r>
      <w:r>
        <w:rPr>
          <w:rFonts w:hint="eastAsia"/>
        </w:rPr>
        <w:br/>
      </w:r>
      <w:r>
        <w:rPr>
          <w:rFonts w:hint="eastAsia"/>
        </w:rPr>
        <w:t>　　第四节 三种法人治理模式的比较.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集团企业法人治理体系设计</w:t>
      </w:r>
      <w:r>
        <w:rPr>
          <w:rFonts w:hint="eastAsia"/>
        </w:rPr>
        <w:br/>
      </w:r>
      <w:r>
        <w:rPr>
          <w:rFonts w:hint="eastAsia"/>
        </w:rPr>
        <w:t>　　第一节 国有控股集团企业法人治理体系的设计</w:t>
      </w:r>
      <w:r>
        <w:rPr>
          <w:rFonts w:hint="eastAsia"/>
        </w:rPr>
        <w:br/>
      </w:r>
      <w:r>
        <w:rPr>
          <w:rFonts w:hint="eastAsia"/>
        </w:rPr>
        <w:t>　　第二节 民营集团企业法人治理体系的设计.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集团企业外派机构与外派人员的管理</w:t>
      </w:r>
      <w:r>
        <w:rPr>
          <w:rFonts w:hint="eastAsia"/>
        </w:rPr>
        <w:br/>
      </w:r>
      <w:r>
        <w:rPr>
          <w:rFonts w:hint="eastAsia"/>
        </w:rPr>
        <w:t>　　第一节 集团企业外派机构的设立.</w:t>
      </w:r>
      <w:r>
        <w:rPr>
          <w:rFonts w:hint="eastAsia"/>
        </w:rPr>
        <w:br/>
      </w:r>
      <w:r>
        <w:rPr>
          <w:rFonts w:hint="eastAsia"/>
        </w:rPr>
        <w:t>　　第二节 集团企业外派机构的管理.</w:t>
      </w:r>
      <w:r>
        <w:rPr>
          <w:rFonts w:hint="eastAsia"/>
        </w:rPr>
        <w:br/>
      </w:r>
      <w:r>
        <w:rPr>
          <w:rFonts w:hint="eastAsia"/>
        </w:rPr>
        <w:t>　　第三节 集团企业外派人员的管理.</w:t>
      </w:r>
      <w:r>
        <w:rPr>
          <w:rFonts w:hint="eastAsia"/>
        </w:rPr>
        <w:br/>
      </w:r>
      <w:r>
        <w:rPr>
          <w:rFonts w:hint="eastAsia"/>
        </w:rPr>
        <w:t>　　集团企业风险管理研究分析报告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揭开风险的神秘面纱</w:t>
      </w:r>
      <w:r>
        <w:rPr>
          <w:rFonts w:hint="eastAsia"/>
        </w:rPr>
        <w:br/>
      </w:r>
      <w:r>
        <w:rPr>
          <w:rFonts w:hint="eastAsia"/>
        </w:rPr>
        <w:t>　　第一节 集团企业风险无所不在.</w:t>
      </w:r>
      <w:r>
        <w:rPr>
          <w:rFonts w:hint="eastAsia"/>
        </w:rPr>
        <w:br/>
      </w:r>
      <w:r>
        <w:rPr>
          <w:rFonts w:hint="eastAsia"/>
        </w:rPr>
        <w:t>　　第二节 六类风险左右集团发展.</w:t>
      </w:r>
      <w:r>
        <w:rPr>
          <w:rFonts w:hint="eastAsia"/>
        </w:rPr>
        <w:br/>
      </w:r>
      <w:r>
        <w:rPr>
          <w:rFonts w:hint="eastAsia"/>
        </w:rPr>
        <w:t>　　案例：是什么毁灭了南望.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风险管理——为集团企业装上“防火墙”</w:t>
      </w:r>
      <w:r>
        <w:rPr>
          <w:rFonts w:hint="eastAsia"/>
        </w:rPr>
        <w:br/>
      </w:r>
      <w:r>
        <w:rPr>
          <w:rFonts w:hint="eastAsia"/>
        </w:rPr>
        <w:t>　　第一节 集团企业风险识别与评估</w:t>
      </w:r>
      <w:r>
        <w:rPr>
          <w:rFonts w:hint="eastAsia"/>
        </w:rPr>
        <w:br/>
      </w:r>
      <w:r>
        <w:rPr>
          <w:rFonts w:hint="eastAsia"/>
        </w:rPr>
        <w:t>　　第二节 集团企业风险控制.</w:t>
      </w:r>
      <w:r>
        <w:rPr>
          <w:rFonts w:hint="eastAsia"/>
        </w:rPr>
        <w:br/>
      </w:r>
      <w:r>
        <w:rPr>
          <w:rFonts w:hint="eastAsia"/>
        </w:rPr>
        <w:t>　　第三节 信息沟通与披露制度.</w:t>
      </w:r>
      <w:r>
        <w:rPr>
          <w:rFonts w:hint="eastAsia"/>
        </w:rPr>
        <w:br/>
      </w:r>
      <w:r>
        <w:rPr>
          <w:rFonts w:hint="eastAsia"/>
        </w:rPr>
        <w:t>　　第四节 集团企业风险管理策略.</w:t>
      </w:r>
      <w:r>
        <w:rPr>
          <w:rFonts w:hint="eastAsia"/>
        </w:rPr>
        <w:br/>
      </w:r>
      <w:r>
        <w:rPr>
          <w:rFonts w:hint="eastAsia"/>
        </w:rPr>
        <w:t>　　案例：海尔集团的扩张风险防范.</w:t>
      </w:r>
      <w:r>
        <w:rPr>
          <w:rFonts w:hint="eastAsia"/>
        </w:rPr>
        <w:br/>
      </w:r>
      <w:r>
        <w:rPr>
          <w:rFonts w:hint="eastAsia"/>
        </w:rPr>
        <w:t>　　第五节 集团企业风险管理的监控方式及步骤.</w:t>
      </w:r>
      <w:r>
        <w:rPr>
          <w:rFonts w:hint="eastAsia"/>
        </w:rPr>
        <w:br/>
      </w:r>
      <w:r>
        <w:rPr>
          <w:rFonts w:hint="eastAsia"/>
        </w:rPr>
        <w:t>　　案例：七大风险考验联想整合能力.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运用流程和指标构筑两道防线</w:t>
      </w:r>
      <w:r>
        <w:rPr>
          <w:rFonts w:hint="eastAsia"/>
        </w:rPr>
        <w:br/>
      </w:r>
      <w:r>
        <w:rPr>
          <w:rFonts w:hint="eastAsia"/>
        </w:rPr>
        <w:t>　　第一节 运用流程预防风险（防线一）.</w:t>
      </w:r>
      <w:r>
        <w:rPr>
          <w:rFonts w:hint="eastAsia"/>
        </w:rPr>
        <w:br/>
      </w:r>
      <w:r>
        <w:rPr>
          <w:rFonts w:hint="eastAsia"/>
        </w:rPr>
        <w:t>　　第二节 运用指标警戒风险（防线二）.</w:t>
      </w:r>
      <w:r>
        <w:rPr>
          <w:rFonts w:hint="eastAsia"/>
        </w:rPr>
        <w:br/>
      </w:r>
      <w:r>
        <w:rPr>
          <w:rFonts w:hint="eastAsia"/>
        </w:rPr>
        <w:t>　　案例：三鹿集团败于管理失控.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集团企业风险管理建设</w:t>
      </w:r>
      <w:r>
        <w:rPr>
          <w:rFonts w:hint="eastAsia"/>
        </w:rPr>
        <w:br/>
      </w:r>
      <w:r>
        <w:rPr>
          <w:rFonts w:hint="eastAsia"/>
        </w:rPr>
        <w:t>　　第一节 集团企业风险管理体系建设.</w:t>
      </w:r>
      <w:r>
        <w:rPr>
          <w:rFonts w:hint="eastAsia"/>
        </w:rPr>
        <w:br/>
      </w:r>
      <w:r>
        <w:rPr>
          <w:rFonts w:hint="eastAsia"/>
        </w:rPr>
        <w:t>　　第二节 集团企业风险制度建设.</w:t>
      </w:r>
      <w:r>
        <w:rPr>
          <w:rFonts w:hint="eastAsia"/>
        </w:rPr>
        <w:br/>
      </w:r>
      <w:r>
        <w:rPr>
          <w:rFonts w:hint="eastAsia"/>
        </w:rPr>
        <w:t>　　第三节 中~智林：集团企业风险管理文化建设.</w:t>
      </w:r>
      <w:r>
        <w:rPr>
          <w:rFonts w:hint="eastAsia"/>
        </w:rPr>
        <w:br/>
      </w:r>
      <w:r>
        <w:rPr>
          <w:rFonts w:hint="eastAsia"/>
        </w:rPr>
        <w:t>　　案例：中信泰富“豪赌”酿成巨大亏空.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6bc8559f74ffa" w:history="1">
        <w:r>
          <w:rPr>
            <w:rStyle w:val="Hyperlink"/>
          </w:rPr>
          <w:t>集团企业法人治理研究分析报告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6bc8559f74ffa" w:history="1">
        <w:r>
          <w:rPr>
            <w:rStyle w:val="Hyperlink"/>
          </w:rPr>
          <w:t>https://www.20087.com/2009-12/R_jituanqiyefarenzhiliyanjiufenxiBaoGao.html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76afa0ea4fae" w:history="1">
      <w:r>
        <w:rPr>
          <w:rStyle w:val="Hyperlink"/>
        </w:rPr>
        <w:t>集团企业法人治理研究分析报告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jituanqiyefarenzhiliyanjiufenxiBaoGao.html" TargetMode="External" Id="R8216bc8559f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jituanqiyefarenzhiliyanjiufenxiBaoGao.html" TargetMode="External" Id="R541276afa0ea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2009-12-30T06:04:00Z</dcterms:created>
  <dcterms:modified xsi:type="dcterms:W3CDTF">2009-12-30T07:04:00Z</dcterms:modified>
  <dc:subject>集团企业法人治理研究分析报告</dc:subject>
  <dc:title>集团企业法人治理研究分析报告</dc:title>
  <cp:keywords>集团企业法人治理研究分析报告</cp:keywords>
  <dc:description>集团企业法人治理研究分析报告</dc:description>
</cp:coreProperties>
</file>