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3a721b1434647" w:history="1">
              <w:r>
                <w:rPr>
                  <w:rStyle w:val="Hyperlink"/>
                </w:rPr>
                <w:t>2008-2009年中国榨汁机市场十大品牌竞争力分析及竞争趋势研究报告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3a721b1434647" w:history="1">
              <w:r>
                <w:rPr>
                  <w:rStyle w:val="Hyperlink"/>
                </w:rPr>
                <w:t>2008-2009年中国榨汁机市场十大品牌竞争力分析及竞争趋势研究报告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63a721b1434647" w:history="1">
                <w:r>
                  <w:rPr>
                    <w:rStyle w:val="Hyperlink"/>
                  </w:rPr>
                  <w:t>https://www.20087.com/2009-12/R_2008_2009zhazhijishichangshidapinpaiBaoGao.html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榨汁机市场竞争背景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六、政策变更对榨汁机行业影响分析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六、金融危机对榨汁机行业影响分析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六、社会背景对榨汁机行业影响分析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四、技术创新对榨汁机行业影响分析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二、榨汁机行业产业链地位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五、产业价值链对榨汁机行业影响分析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2009年中国榨汁机市场规模现状及趋势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2009年榨汁机市场发展现状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中国榨汁机市场供需规模现状及趋势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一、2005-2010年榨汁机市场供给规模及预测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二、2005-2010年榨汁机市场需求规模及预测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三、2005-2010年榨汁机市场进出口规模及预测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四、2005-2010年榨汁机市场价格走势现状及预测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中国榨汁机市场区域市场结构现状及趋势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中国榨汁机市场细分市场结构现状及趋势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2009年中国榨汁机市场竞争现状及趋势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中国榨汁机行业竞争核心要素调研分析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中国榨汁机行业竞争现状及特性分析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中国榨汁机市场品牌竞争核心要素调研分析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中国榨汁机市场主要品牌内涵建设现状及趋势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中国榨汁机市场主要品牌外延建设现状及趋势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中国榨汁机市场主要品牌竞争格局现状及趋势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2009年中国榨汁机品牌消费群体及满意度分析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品牌消费对榨汁机产品的建议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十大榨汁机品牌竞争力及趋势分析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飞利浦PHILIPS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九阳榨汁机/果汁机</w:t>
      </w:r>
      <w:r>
        <w:rPr>
          <w:rFonts w:hint="eastAsia"/>
        </w:rPr>
        <w:br/>
      </w:r>
      <w:r>
        <w:rPr>
          <w:rFonts w:hint="eastAsia"/>
        </w:rPr>
        <w:t>　　第三节 美的Midea</w:t>
      </w:r>
      <w:r>
        <w:rPr>
          <w:rFonts w:hint="eastAsia"/>
        </w:rPr>
        <w:br/>
      </w:r>
      <w:r>
        <w:rPr>
          <w:rFonts w:hint="eastAsia"/>
        </w:rPr>
        <w:t>　　第四节 西贝乐</w:t>
      </w:r>
      <w:r>
        <w:rPr>
          <w:rFonts w:hint="eastAsia"/>
        </w:rPr>
        <w:br/>
      </w:r>
      <w:r>
        <w:rPr>
          <w:rFonts w:hint="eastAsia"/>
        </w:rPr>
        <w:t>　　第五节 松下Panasonic</w:t>
      </w:r>
      <w:r>
        <w:rPr>
          <w:rFonts w:hint="eastAsia"/>
        </w:rPr>
        <w:br/>
      </w:r>
      <w:r>
        <w:rPr>
          <w:rFonts w:hint="eastAsia"/>
        </w:rPr>
        <w:t>　　第六节 苏泊尔榨汁机</w:t>
      </w:r>
      <w:r>
        <w:rPr>
          <w:rFonts w:hint="eastAsia"/>
        </w:rPr>
        <w:br/>
      </w:r>
      <w:r>
        <w:rPr>
          <w:rFonts w:hint="eastAsia"/>
        </w:rPr>
        <w:t>　　第七节 欧科OUKE</w:t>
      </w:r>
      <w:r>
        <w:rPr>
          <w:rFonts w:hint="eastAsia"/>
        </w:rPr>
        <w:br/>
      </w:r>
      <w:r>
        <w:rPr>
          <w:rFonts w:hint="eastAsia"/>
        </w:rPr>
        <w:t>　　第八节 SWIFT/EUPA/灿坤</w:t>
      </w:r>
      <w:r>
        <w:rPr>
          <w:rFonts w:hint="eastAsia"/>
        </w:rPr>
        <w:br/>
      </w:r>
      <w:r>
        <w:rPr>
          <w:rFonts w:hint="eastAsia"/>
        </w:rPr>
        <w:t>　　第九节 龙的LONGDE</w:t>
      </w:r>
      <w:r>
        <w:rPr>
          <w:rFonts w:hint="eastAsia"/>
        </w:rPr>
        <w:br/>
      </w:r>
      <w:r>
        <w:rPr>
          <w:rFonts w:hint="eastAsia"/>
        </w:rPr>
        <w:t>　　第十节 ACA北美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榨汁机市场品牌SWOT分析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榨汁机市场品牌建设及策略建议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[:中智林:]品牌风险规避建议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3a721b1434647" w:history="1">
        <w:r>
          <w:rPr>
            <w:rStyle w:val="Hyperlink"/>
          </w:rPr>
          <w:t>2008-2009年中国榨汁机市场十大品牌竞争力分析及竞争趋势研究报告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63a721b1434647" w:history="1">
        <w:r>
          <w:rPr>
            <w:rStyle w:val="Hyperlink"/>
          </w:rPr>
          <w:t>https://www.20087.com/2009-12/R_2008_2009zhazhijishichangshidapinpaiBaoGao.html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9920e75474932" w:history="1">
      <w:r>
        <w:rPr>
          <w:rStyle w:val="Hyperlink"/>
        </w:rPr>
        <w:t>2008-2009年中国榨汁机市场十大品牌竞争力分析及竞争趋势研究报告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zhazhijishichangshidapinpaiBaoGao.html" TargetMode="External" Id="Rda63a721b143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zhazhijishichangshidapinpaiBaoGao.html" TargetMode="External" Id="R4389920e7547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2009-12-24T02:22:00Z</dcterms:created>
  <dcterms:modified xsi:type="dcterms:W3CDTF">2009-12-24T03:22:00Z</dcterms:modified>
  <dc:subject>2008-2009年中国榨汁机市场十大品牌竞争力分析及竞争趋势研究报告</dc:subject>
  <dc:title>2008-2009年中国榨汁机市场十大品牌竞争力分析及竞争趋势研究报告</dc:title>
  <cp:keywords>2008-2009年中国榨汁机市场十大品牌竞争力分析及竞争趋势研究报告</cp:keywords>
  <dc:description>2008-2009年中国榨汁机市场十大品牌竞争力分析及竞争趋势研究报告</dc:description>
</cp:coreProperties>
</file>