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3b0752a9c4597" w:history="1">
              <w:r>
                <w:rPr>
                  <w:rStyle w:val="Hyperlink"/>
                </w:rPr>
                <w:t>2008-2009年中国钓鱼器材产品外贸市场季度分析及发展趋势研究报告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3b0752a9c4597" w:history="1">
              <w:r>
                <w:rPr>
                  <w:rStyle w:val="Hyperlink"/>
                </w:rPr>
                <w:t>2008-2009年中国钓鱼器材产品外贸市场季度分析及发展趋势研究报告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3b0752a9c4597" w:history="1">
                <w:r>
                  <w:rPr>
                    <w:rStyle w:val="Hyperlink"/>
                  </w:rPr>
                  <w:t>https://www.20087.com/2009-12/R_2008_2009diaoyuqicaichanpinwaimaoshiBaoGao.html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器材包括钓竿、鱼线、鱼钩、浮标等多种用于钓鱼活动的工具和设备。随着休闲娱乐活动的普及和钓鱼技术的进步，钓鱼器材的市场需求持续增长。目前，钓鱼器材行业正经历技术创新，如采用轻质材料制造钓竿以提高便携性和灵敏度，以及开发智能钓鱼设备，如能够实时监测鱼类活动的高级浮标。</w:t>
      </w:r>
      <w:r>
        <w:rPr>
          <w:rFonts w:hint="eastAsia"/>
        </w:rPr>
        <w:br/>
      </w:r>
      <w:r>
        <w:rPr>
          <w:rFonts w:hint="eastAsia"/>
        </w:rPr>
        <w:t>　　未来，钓鱼器材的发展将更加注重产品的高性能和智能化。高性能意味着钓鱼器材将在耐用性、精确度和操作体验上进行持续改进。智能化则体现在集成传感器、GPS定位和通讯技术，使钓鱼者能够更好地追踪鱼群位置和状态。此外，随着环保意识的提升，钓鱼器材的生产也将更加注重可持续性和减少对自然环境的影响。</w:t>
      </w:r>
      <w:r>
        <w:rPr>
          <w:rFonts w:hint="eastAsia"/>
        </w:rPr>
        <w:br/>
      </w:r>
      <w:r>
        <w:rPr>
          <w:rFonts w:hint="eastAsia"/>
        </w:rPr>
        <w:t>　　2008-2009年钓鱼器材行业进出口报告依托中国海关提供的精准数据，对期间每个季度钓鱼器材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钓鱼器材行业的整体进出口、细分行业进出口、区域进出口以及重点企业的深入分析基础上，最后对我国钓鱼器材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2008-2009年钓鱼器材产业进出口市场季度分析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2008-2009年钓鱼器材产业进口季度分析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2008-2009年钓鱼器材产业出口季度分析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2008-2009年钓鱼器材细分行业进出口季度分析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钓鱼竿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钓鱼钩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钓线轮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其他钓鱼器材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2008-2009年钓鱼器材产业中国主要区域进出口季度分析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2008-2009年钓鱼器材产业主要外贸国进出口季度分析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2008-2009年钓鱼器材企业进出口情况分析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2009-2012年钓鱼器材产业进出口预测及建议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2009-2012年钓鱼器材产业进出口预测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[中-智-林-]2009-2012年钓鱼器材产业进出口结论及建议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3b0752a9c4597" w:history="1">
        <w:r>
          <w:rPr>
            <w:rStyle w:val="Hyperlink"/>
          </w:rPr>
          <w:t>2008-2009年中国钓鱼器材产品外贸市场季度分析及发展趋势研究报告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3b0752a9c4597" w:history="1">
        <w:r>
          <w:rPr>
            <w:rStyle w:val="Hyperlink"/>
          </w:rPr>
          <w:t>https://www.20087.com/2009-12/R_2008_2009diaoyuqicaichanpinwaimaoshiBaoGao.html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44114d30a4eef" w:history="1">
      <w:r>
        <w:rPr>
          <w:rStyle w:val="Hyperlink"/>
        </w:rPr>
        <w:t>2008-2009年中国钓鱼器材产品外贸市场季度分析及发展趋势研究报告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iaoyuqicaichanpinwaimaoshiBaoGao.html" TargetMode="External" Id="Re8b3b0752a9c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iaoyuqicaichanpinwaimaoshiBaoGao.html" TargetMode="External" Id="R57844114d30a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2009-12-29T03:39:00Z</dcterms:created>
  <dcterms:modified xsi:type="dcterms:W3CDTF">2009-12-29T04:39:00Z</dcterms:modified>
  <dc:subject>2008-2009年中国钓鱼器材产品外贸市场季度分析及发展趋势研究报告</dc:subject>
  <dc:title>2008-2009年中国钓鱼器材产品外贸市场季度分析及发展趋势研究报告</dc:title>
  <cp:keywords>2008-2009年中国钓鱼器材产品外贸市场季度分析及发展趋势研究报告</cp:keywords>
  <dc:description>2008-2009年中国钓鱼器材产品外贸市场季度分析及发展趋势研究报告</dc:description>
</cp:coreProperties>
</file>