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2cbc577647aa" w:history="1">
              <w:r>
                <w:rPr>
                  <w:rStyle w:val="Hyperlink"/>
                </w:rPr>
                <w:t>2008-2009年中国钢笔市场十大品牌竞争力分析及竞争趋势研究报告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2cbc577647aa" w:history="1">
              <w:r>
                <w:rPr>
                  <w:rStyle w:val="Hyperlink"/>
                </w:rPr>
                <w:t>2008-2009年中国钢笔市场十大品牌竞争力分析及竞争趋势研究报告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82cbc577647aa" w:history="1">
                <w:r>
                  <w:rPr>
                    <w:rStyle w:val="Hyperlink"/>
                  </w:rPr>
                  <w:t>https://www.20087.com/2009-12/R_2008_2009gangbishichangshidapinpaijiBaoGao.html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钢笔市场竞争背景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六、政策变更对钢笔行业影响分析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四、技术创新对钢笔行业影响分析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二、钢笔行业产业链地位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五、产业价值链对钢笔行业影响分析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2009年中国钢笔市场规模现状及趋势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2009年钢笔市场发展现状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中国钢笔市场供需规模现状及趋势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一、2005-2010年钢笔市场供给规模及预测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二、2005-2010年钢笔市场需求规模及预测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三、2005-2010年钢笔市场进出口规模及预测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四、2005-2010年钢笔市场价格走势现状及预测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中国钢笔市场区域市场结构现状及趋势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中国钢笔市场细分市场结构现状及趋势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2009年中国钢笔市场竞争现状及趋势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中国钢笔行业竞争核心要素调研分析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中国钢笔行业竞争现状及特性分析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中国钢笔市场品牌竞争核心要素调研分析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中国钢笔市场主要品牌内涵建设现状及趋势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中国钢笔市场主要品牌外延建设现状及趋势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中国钢笔市场主要品牌竞争格局现状及趋势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2009年中国钢笔品牌消费群体及满意度分析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品牌消费对钢笔产品的建议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十大钢笔品牌竞争力及趋势分析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万宝龙MontBlanc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派克Parker</w:t>
      </w:r>
      <w:r>
        <w:rPr>
          <w:rFonts w:hint="eastAsia"/>
        </w:rPr>
        <w:br/>
      </w:r>
      <w:r>
        <w:rPr>
          <w:rFonts w:hint="eastAsia"/>
        </w:rPr>
        <w:t>　　第三节 英雄HERO</w:t>
      </w:r>
      <w:r>
        <w:rPr>
          <w:rFonts w:hint="eastAsia"/>
        </w:rPr>
        <w:br/>
      </w:r>
      <w:r>
        <w:rPr>
          <w:rFonts w:hint="eastAsia"/>
        </w:rPr>
        <w:t>　　第四节 毕加索Picasso</w:t>
      </w:r>
      <w:r>
        <w:rPr>
          <w:rFonts w:hint="eastAsia"/>
        </w:rPr>
        <w:br/>
      </w:r>
      <w:r>
        <w:rPr>
          <w:rFonts w:hint="eastAsia"/>
        </w:rPr>
        <w:t>　　第五节 公爵Duke</w:t>
      </w:r>
      <w:r>
        <w:rPr>
          <w:rFonts w:hint="eastAsia"/>
        </w:rPr>
        <w:br/>
      </w:r>
      <w:r>
        <w:rPr>
          <w:rFonts w:hint="eastAsia"/>
        </w:rPr>
        <w:t>　　第六节 Waterman</w:t>
      </w:r>
      <w:r>
        <w:rPr>
          <w:rFonts w:hint="eastAsia"/>
        </w:rPr>
        <w:br/>
      </w:r>
      <w:r>
        <w:rPr>
          <w:rFonts w:hint="eastAsia"/>
        </w:rPr>
        <w:t>　　第七节 奥罗拉Aurora</w:t>
      </w:r>
      <w:r>
        <w:rPr>
          <w:rFonts w:hint="eastAsia"/>
        </w:rPr>
        <w:br/>
      </w:r>
      <w:r>
        <w:rPr>
          <w:rFonts w:hint="eastAsia"/>
        </w:rPr>
        <w:t>　　第八节 鳄鱼LACONISTE</w:t>
      </w:r>
      <w:r>
        <w:rPr>
          <w:rFonts w:hint="eastAsia"/>
        </w:rPr>
        <w:br/>
      </w:r>
      <w:r>
        <w:rPr>
          <w:rFonts w:hint="eastAsia"/>
        </w:rPr>
        <w:t>　　第九节 梦特娇Montagut</w:t>
      </w:r>
      <w:r>
        <w:rPr>
          <w:rFonts w:hint="eastAsia"/>
        </w:rPr>
        <w:br/>
      </w:r>
      <w:r>
        <w:rPr>
          <w:rFonts w:hint="eastAsia"/>
        </w:rPr>
        <w:t>　　第十节 犀飞利Sheaffer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钢笔市场品牌SWOT分析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钢笔市场品牌建设及策略建议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2cbc577647aa" w:history="1">
        <w:r>
          <w:rPr>
            <w:rStyle w:val="Hyperlink"/>
          </w:rPr>
          <w:t>2008-2009年中国钢笔市场十大品牌竞争力分析及竞争趋势研究报告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82cbc577647aa" w:history="1">
        <w:r>
          <w:rPr>
            <w:rStyle w:val="Hyperlink"/>
          </w:rPr>
          <w:t>https://www.20087.com/2009-12/R_2008_2009gangbishichangshidapinpaijiBaoGao.html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fe74ed81e4f83" w:history="1">
      <w:r>
        <w:rPr>
          <w:rStyle w:val="Hyperlink"/>
        </w:rPr>
        <w:t>2008-2009年中国钢笔市场十大品牌竞争力分析及竞争趋势研究报告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angbishichangshidapinpaijiBaoGao.html" TargetMode="External" Id="R99682cbc5776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angbishichangshidapinpaijiBaoGao.html" TargetMode="External" Id="R374fe74ed81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2009-12-29T03:41:00Z</dcterms:created>
  <dcterms:modified xsi:type="dcterms:W3CDTF">2009-12-29T04:41:00Z</dcterms:modified>
  <dc:subject>2008-2009年中国钢笔市场十大品牌竞争力分析及竞争趋势研究报告</dc:subject>
  <dc:title>2008-2009年中国钢笔市场十大品牌竞争力分析及竞争趋势研究报告</dc:title>
  <cp:keywords>2008-2009年中国钢笔市场十大品牌竞争力分析及竞争趋势研究报告</cp:keywords>
  <dc:description>2008-2009年中国钢笔市场十大品牌竞争力分析及竞争趋势研究报告</dc:description>
</cp:coreProperties>
</file>