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eda3be2bb4434" w:history="1">
              <w:r>
                <w:rPr>
                  <w:rStyle w:val="Hyperlink"/>
                </w:rPr>
                <w:t>2009年中国茶具品牌前十名市场竞争力比较分析及2014年产业发展前景预测报告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eda3be2bb4434" w:history="1">
              <w:r>
                <w:rPr>
                  <w:rStyle w:val="Hyperlink"/>
                </w:rPr>
                <w:t>2009年中国茶具品牌前十名市场竞争力比较分析及2014年产业发展前景预测报告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eda3be2bb4434" w:history="1">
                <w:r>
                  <w:rPr>
                    <w:rStyle w:val="Hyperlink"/>
                  </w:rPr>
                  <w:t>https://www.20087.com/2009-12/R_2009chajupinpaiqianshimingshichangjiBaoGao.html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具是用于泡茶、品茶的各种器具，包括茶壶、茶杯、茶盘、茶匙等。茶具不仅是实用工具，更是茶文化的重要载体，体现了人们对生活品质和精神追求的追求。随着人们生活水平的提高和茶文化的普及，茶具市场呈现出多元化、个性化的发展趋势。例如，传统的紫砂壶、陶瓷茶具依然受到消费者的喜爱，而现代简约风格的玻璃茶具、不锈钢茶具等也逐渐流行。此外，许多茶具品牌通过融入艺术设计和文化元素，提升产品的附加值，满足消费者的审美需求。</w:t>
      </w:r>
      <w:r>
        <w:rPr>
          <w:rFonts w:hint="eastAsia"/>
        </w:rPr>
        <w:br/>
      </w:r>
      <w:r>
        <w:rPr>
          <w:rFonts w:hint="eastAsia"/>
        </w:rPr>
        <w:t>　　未来，茶具将在传承与创新中不断发展。市场调研网认为，一方面，随着传统文化的复兴，茶具将更加注重工艺传承和文化内涵，如手工雕刻、传统烧制技艺等，保留茶具的独特魅力。另一方面，为了满足现代生活的快节奏需求，茶具将更加注重实用性和便捷性，如便携式茶具、多功能茶具等，方便消费者随时随地享受茶的乐趣。此外，随着智能家居的发展，智能茶具将逐渐普及，通过手机APP控制泡茶温度、时间等参数，提高泡茶的精确度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eda3be2bb4434" w:history="1">
        <w:r>
          <w:rPr>
            <w:rStyle w:val="Hyperlink"/>
          </w:rPr>
          <w:t>2009年中国茶具品牌前十名市场竞争力比较分析及2014年产业发展前景预测报告</w:t>
        </w:r>
      </w:hyperlink>
      <w:r>
        <w:rPr>
          <w:rFonts w:hint="eastAsia"/>
        </w:rPr>
        <w:t>》依托多年对茶具行业的研究，结合茶具行业历年供需关系变化规律，对茶具行业内的企业群体进行了深入的调查与研究，采用定量及定性的科学研究方法撰写而成。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eda3be2bb4434" w:history="1">
        <w:r>
          <w:rPr>
            <w:rStyle w:val="Hyperlink"/>
          </w:rPr>
          <w:t>2009年中国茶具品牌前十名市场竞争力比较分析及2014年产业发展前景预测报告</w:t>
        </w:r>
      </w:hyperlink>
      <w:r>
        <w:rPr>
          <w:rFonts w:hint="eastAsia"/>
        </w:rPr>
        <w:t>》对我国茶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中国品牌茶具发展环境分析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中国茶具市场规模分析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2006-2009年中国茶具市场规模分析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2008-2009年我国茶具区域结构分析</w:t>
      </w:r>
      <w:r>
        <w:rPr>
          <w:rFonts w:hint="eastAsia"/>
        </w:rPr>
        <w:br/>
      </w:r>
      <w:r>
        <w:rPr>
          <w:rFonts w:hint="eastAsia"/>
        </w:rPr>
        <w:t>　　第三节 中国茶具区域市场规模分析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2006-2009年9月中国茶具产量统计分析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2006-2008年中国茶具历年消费量统计分析</w:t>
      </w:r>
      <w:r>
        <w:rPr>
          <w:rFonts w:hint="eastAsia"/>
        </w:rPr>
        <w:br/>
      </w:r>
      <w:r>
        <w:rPr>
          <w:rFonts w:hint="eastAsia"/>
        </w:rPr>
        <w:t>　　第三节 茶具产品目标客户群体调查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茶具产品的品牌市场调查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二、消费者对茶具产品的品牌偏好调查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五、茶具品牌忠诚度调查</w:t>
      </w:r>
      <w:r>
        <w:rPr>
          <w:rFonts w:hint="eastAsia"/>
        </w:rPr>
        <w:br/>
      </w:r>
      <w:r>
        <w:rPr>
          <w:rFonts w:hint="eastAsia"/>
        </w:rPr>
        <w:t>　　　　六、茶具前十名品牌市场占有率调查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七、茶具前十名品牌竞争力比较分析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中国品牌茶具市场价格分析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2006-2009年9月中国品牌茶具平均价格趋向势分析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2009-2014年中国品牌茶具价格趋向预测分析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中国品牌茶具进出口市场分析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2006-2009年9月中国品牌茶具进出口量分析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一、2006-2009年9月中国品牌茶具进口分析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二、2006-2008年中国品牌茶具出口分析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2009-2014年中国品牌茶具进出口市场预测分析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一、2009-2014年中国品牌茶具进口预测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二、2009-2014年中国品牌茶具出口预测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中国茶具优势品牌企业分析</w:t>
      </w:r>
      <w:r>
        <w:rPr>
          <w:rFonts w:hint="eastAsia"/>
        </w:rPr>
        <w:br/>
      </w:r>
      <w:r>
        <w:rPr>
          <w:rFonts w:hint="eastAsia"/>
        </w:rPr>
        <w:t>　　第一节 汉唐茶具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金灶茶具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天福茗茶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永利茶业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乐仕居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恒福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华祥苑茗茶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郑源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贵和祥茶具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紫丁香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中国品牌茶具竞争格局分析</w:t>
      </w:r>
      <w:r>
        <w:rPr>
          <w:rFonts w:hint="eastAsia"/>
        </w:rPr>
        <w:br/>
      </w:r>
      <w:r>
        <w:rPr>
          <w:rFonts w:hint="eastAsia"/>
        </w:rPr>
        <w:t>　　第一节 茶具行业历史竞争格局概况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一、茶具行业集中度分析</w:t>
      </w:r>
      <w:r>
        <w:rPr>
          <w:rFonts w:hint="eastAsia"/>
        </w:rPr>
        <w:br/>
      </w:r>
      <w:r>
        <w:rPr>
          <w:rFonts w:hint="eastAsia"/>
        </w:rPr>
        <w:t>　　　　二、茶具行业竞争程度分析</w:t>
      </w:r>
      <w:r>
        <w:rPr>
          <w:rFonts w:hint="eastAsia"/>
        </w:rPr>
        <w:br/>
      </w:r>
      <w:r>
        <w:rPr>
          <w:rFonts w:hint="eastAsia"/>
        </w:rPr>
        <w:t>　　第二节 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2009-2014年中国品牌茶具竞争格局展望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2009-2014年中国品牌茶具发展预测</w:t>
      </w:r>
      <w:r>
        <w:rPr>
          <w:rFonts w:hint="eastAsia"/>
        </w:rPr>
        <w:br/>
      </w:r>
      <w:r>
        <w:rPr>
          <w:rFonts w:hint="eastAsia"/>
        </w:rPr>
        <w:t>　　第一节 2009-2014年茶具行业产量预测</w:t>
      </w:r>
      <w:r>
        <w:rPr>
          <w:rFonts w:hint="eastAsia"/>
        </w:rPr>
        <w:br/>
      </w:r>
      <w:r>
        <w:rPr>
          <w:rFonts w:hint="eastAsia"/>
        </w:rPr>
        <w:t>　　第二节 2009-2014年茶具行业总资产预测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2009-2014年茶具行业工业总产值预测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2009-2014年茶具行业销售收入预测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茶具行业投资价值分析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2009-2014年中国品牌茶具投资风险预警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 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22、2006-2009年9月我国茶具制品行业市场规模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23、2006-2009年9月我国茶具制品行业市场规模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24、2008年我国茶具制品行业市场规模区域结构分析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25、2008年我国茶具制品行业市场规模区域结构分析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26、2006-2009年9月我国东北地区茶具制品行业市场规模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27、2006-2009年9月我国东北地区茶具制品行业市场规模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28、2006-2009年9月我国华北地区茶具制品行业市场规模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29、2006-2009年9月我国华北地区茶具制品行业市场规模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30、2006-2009年9月我国华东地区茶具制品行业市场规模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31、2006-2009年9月我国华东地区茶具制品行业市场规模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32、2006-2009年9月我国华中地区茶具制品行业市场规模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33、2006-2009年9月我国华中地区茶具制品行业市场规模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34、2006-2009年9月我国华南地区茶具制品行业市场规模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35、2006-2009年9月我国华南地区茶具制品行业市场规模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36、2006-2009年9月我国西部地区茶具制品行业市场规模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37、2006-2009年9月我国西部地区茶具制品行业市场规模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38、2009-2014年我国茶具制品行业市场规模预测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39、2009-2014年我国茶具制品行业市场规模预测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40、2006-2009年9月我国茶具制品产量分析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41、2006-2009年9月我国茶具制品产量分析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42、2006-2009年9月我国茶具制品消费量分析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43、2006-2009年9月我国茶具制品消费量分析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50、2009年1-9月消费者对茶具制品品牌认知度调查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51、2009年1-9月消费者对茶具制品产品品牌状况调查分析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52、2009年1-9月消费者对茶具制品产品品牌状况调查分析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53、2009年1-9月消费者对茶具制品品牌的首要认知渠道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58、2009年1-9月中国消费者茶具品牌构成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59、2008-2009年中国消费者茶具品牌构成</w:t>
      </w:r>
      <w:r>
        <w:rPr>
          <w:rFonts w:hint="eastAsia"/>
        </w:rPr>
        <w:br/>
      </w:r>
      <w:r>
        <w:rPr>
          <w:rFonts w:hint="eastAsia"/>
        </w:rPr>
        <w:t>　　图表 60、2009年1-9月茶具制品消费者关注度调研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61、2009年1-9月茶具制品消费者关注度调研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62、2009年1-9月份茶具消费者性别比例调查分析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63、茶具消费者购买频率分析</w:t>
      </w:r>
      <w:r>
        <w:rPr>
          <w:rFonts w:hint="eastAsia"/>
        </w:rPr>
        <w:br/>
      </w:r>
      <w:r>
        <w:rPr>
          <w:rFonts w:hint="eastAsia"/>
        </w:rPr>
        <w:t>　　图表 64、茶具消费者产品价格认同情况调查分析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66、茶具消费者消费金额分析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67、2009年1-9月茶具制品产品购买渠道分布图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68、茶具制品产品广告影响程度分析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69、茶具制品行业成本构成</w:t>
      </w:r>
      <w:r>
        <w:rPr>
          <w:rFonts w:hint="eastAsia"/>
        </w:rPr>
        <w:br/>
      </w:r>
      <w:r>
        <w:rPr>
          <w:rFonts w:hint="eastAsia"/>
        </w:rPr>
        <w:t>　　图表 70、茶具制品行业成本构成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71、2006-2009年9月我国茶具制品平均价格分析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72、2006-2009年9月我国茶具制品平均价格分析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73、2009-2014年我国茶具制品平均价格预测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74、2009-2014年我国茶具制品平均价格预测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75、2006-2009年9月我国茶具制品进口量分析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76、2006-2009年9月我国茶具制品进口量分析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77、2006-2009年9月我国茶具制品出口量分析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78、2006-2009年9月我国茶具制品出口量分析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79、2009-2014年我国茶具制品进口量预测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80、2009-2014年我国茶具制品进口量预测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81、2009-2014年我国茶具制品出口量预测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82、2009-2014年我国茶具制品出口量预测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112、2009年1-9月茶具品牌市场占有率分析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113、我国茶具制品行业集中度分析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114、我国茶具制品行业集中度分析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115、2009-2014年我国茶具制品竞争格局分析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116、2009-2014年我国茶具制品竞争格局分析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117、2009-2014年我国茶具制品产量预测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118、2009-2014年我国茶具制品产量预测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119、2009-2014年我国茶具制品总资产预测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120、2009-2014年我国茶具制品总资产预测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121、2009-2014年我国茶具制品总产值预测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122、2009-2014年我国茶具制品总产值预测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123、2009-2014年我国茶具制品销售收入预测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124、2009-2014年我国茶具制品销售收入预测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125、2008年茶具制品行业盈利能力类财务指标分析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126、2008年茶具制品行业偿债能力类财务指标分析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127、2008年茶具制品行业发展能力类财务指标分析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eda3be2bb4434" w:history="1">
        <w:r>
          <w:rPr>
            <w:rStyle w:val="Hyperlink"/>
          </w:rPr>
          <w:t>2009年中国茶具品牌前十名市场竞争力比较分析及2014年产业发展前景预测报告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eda3be2bb4434" w:history="1">
        <w:r>
          <w:rPr>
            <w:rStyle w:val="Hyperlink"/>
          </w:rPr>
          <w:t>https://www.20087.com/2009-12/R_2009chajupinpaiqianshimingshichangjiBaoGao.html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热点：茶具品牌、茶具品牌前十名排名榜、茶具图片大全、茶具排行榜前十名、茶具十二件套用法图解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d2b2ce852411c" w:history="1">
      <w:r>
        <w:rPr>
          <w:rStyle w:val="Hyperlink"/>
        </w:rPr>
        <w:t>2009年中国茶具品牌前十名市场竞争力比较分析及2014年产业发展前景预测报告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chajupinpaiqianshimingshichangjiBaoGao.html" TargetMode="External" Id="R048eda3be2bb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chajupinpaiqianshimingshichangjiBaoGao.html" TargetMode="External" Id="R997d2b2ce852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2009-12-21T07:19:00Z</dcterms:created>
  <dcterms:modified xsi:type="dcterms:W3CDTF">2009-12-21T08:19:00Z</dcterms:modified>
  <dc:subject>2009年中国茶具品牌前十名市场竞争力比较分析及2014年产业发展前景预测报告</dc:subject>
  <dc:title>2009年中国茶具品牌前十名市场竞争力比较分析及2014年产业发展前景预测报告</dc:title>
  <cp:keywords>2009年中国茶具品牌前十名市场竞争力比较分析及2014年产业发展前景预测报告</cp:keywords>
  <dc:description>2009年中国茶具品牌前十名市场竞争力比较分析及2014年产业发展前景预测报告</dc:description>
</cp:coreProperties>
</file>