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af48132f4184" w:history="1">
              <w:r>
                <w:rPr>
                  <w:rStyle w:val="Hyperlink"/>
                </w:rPr>
                <w:t>2009-2010年中国保险业信息化发展研究年度报告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af48132f4184" w:history="1">
              <w:r>
                <w:rPr>
                  <w:rStyle w:val="Hyperlink"/>
                </w:rPr>
                <w:t>2009-2010年中国保险业信息化发展研究年度报告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0af48132f4184" w:history="1">
                <w:r>
                  <w:rPr>
                    <w:rStyle w:val="Hyperlink"/>
                  </w:rPr>
                  <w:t>https://www.20087.com/2009-12/R_2009_2010baoxianyexinxihuafazhanyanjBaoGao.html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af48132f4184" w:history="1">
        <w:r>
          <w:rPr>
            <w:rStyle w:val="Hyperlink"/>
          </w:rPr>
          <w:t>2009-2010年中国保险业信息化发展研究年度报告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0af48132f4184" w:history="1">
        <w:r>
          <w:rPr>
            <w:rStyle w:val="Hyperlink"/>
          </w:rPr>
          <w:t>https://www.20087.com/2009-12/R_2009_2010baoxianyexinxihuafazhanyanjBaoGao.html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c6290f3d64511" w:history="1">
      <w:r>
        <w:rPr>
          <w:rStyle w:val="Hyperlink"/>
        </w:rPr>
        <w:t>2009-2010年中国保险业信息化发展研究年度报告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baoxianyexinxihuafazhanyanjBaoGao.html" TargetMode="External" Id="R8580af48132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baoxianyexinxihuafazhanyanjBaoGao.html" TargetMode="External" Id="Rf01c6290f3d6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2009-12-21T02:32:00Z</dcterms:created>
  <dcterms:modified xsi:type="dcterms:W3CDTF">2009-12-21T03:32:00Z</dcterms:modified>
  <dc:subject>2009-2010年中国保险业信息化发展研究年度报告</dc:subject>
  <dc:title>2009-2010年中国保险业信息化发展研究年度报告</dc:title>
  <cp:keywords>2009-2010年中国保险业信息化发展研究年度报告</cp:keywords>
  <dc:description>2009-2010年中国保险业信息化发展研究年度报告</dc:description>
</cp:coreProperties>
</file>