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107ff29504c91" w:history="1">
              <w:r>
                <w:rPr>
                  <w:rStyle w:val="Hyperlink"/>
                </w:rPr>
                <w:t>2009-2010年中国IDC业务市场研究年度报告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107ff29504c91" w:history="1">
              <w:r>
                <w:rPr>
                  <w:rStyle w:val="Hyperlink"/>
                </w:rPr>
                <w:t>2009-2010年中国IDC业务市场研究年度报告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107ff29504c91" w:history="1">
                <w:r>
                  <w:rPr>
                    <w:rStyle w:val="Hyperlink"/>
                  </w:rPr>
                  <w:t>https://www.20087.com/2009-12/R_2009_2010yewushichangyanjiunianduBaoGao.html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IDC（Internet Data Center）业务是指为客户提供数据中心托管、云计算等服务的行业，因其能够为企业提供稳定可靠的信息技术服务而受到市场的重视。随着信息技术和云计算技术的发展，IDC业务不仅在服务质量和数据安全上有了显著提升，还通过采用先进的网络技术和智能设计，提高了服务的稳定性和操作便捷性。此外，为了适应不同客户的需求，IDC业务的服务种类和规格更加多样化。然而，如何在保证服务质量的同时，进一步提高服务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IDC业务将朝着更加智能化与高效化的方向发展。随着5G网络和边缘计算技术的应用，智能IDC服务将能够提供更加快速响应的服务，并支持更多的增值服务，如AI算力支持、大数据分析等。同时，通过引入区块链等新兴技术，IDC业务将能够为客户提供更加安全可靠的数据存储和处理服务。此外，随着可持续发展理念的推广，IDC业务将更加注重节能减排，采用更加环保的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研究领域：IDC市场</w:t>
      </w:r>
      <w:r>
        <w:rPr>
          <w:rFonts w:hint="eastAsia"/>
        </w:rPr>
        <w:br/>
      </w:r>
      <w:r>
        <w:rPr>
          <w:rFonts w:hint="eastAsia"/>
        </w:rPr>
        <w:t>　　涉及厂商：世纪互联、万网、群英网络、美橙互联、互联通等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107ff29504c91" w:history="1">
        <w:r>
          <w:rPr>
            <w:rStyle w:val="Hyperlink"/>
          </w:rPr>
          <w:t>2009-2010年中国IDC业务市场研究年度报告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2009年，在全球共同应对金融危机的背景下，互联网新经济、特别是网游业出现逆势增长，带动了IDC产业的平稳较快发展。云计算、虚拟化等一系列新技术的应用，也为服务水平提升与用户成本降低提供了技术保障。可以预见，伴随3G、媒体、视频等多网融合应用、电子商务以及企业信息应用外包的日益发展，IDC企业发展重点将逐步转向增值服务，并向企业互联网综合服务提供商转型，市场前景极为广阔。</w:t>
      </w:r>
      <w:r>
        <w:rPr>
          <w:rFonts w:hint="eastAsia"/>
        </w:rPr>
        <w:br/>
      </w:r>
      <w:r>
        <w:rPr>
          <w:rFonts w:hint="eastAsia"/>
        </w:rPr>
        <w:t>　　自互联网泡沫以来，中国IDC产业先后经历了井喷发展、行业洗牌和产业升级几个阶段。全球经济危机加速了产业升级进程，另一方面，IDC应用向各行业不断扩散，政府、金融、物流、制造等行业信息化应用不断深入，IDC产业来到了一个新的发展期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面对竞争与市场的变化和挑战，《</w:t>
      </w:r>
      <w:hyperlink r:id="Rf78107ff29504c91" w:history="1">
        <w:r>
          <w:rPr>
            <w:rStyle w:val="Hyperlink"/>
          </w:rPr>
          <w:t>2009-2010年中国IDC业务市场研究年度报告</w:t>
        </w:r>
      </w:hyperlink>
      <w:r>
        <w:rPr>
          <w:rFonts w:hint="eastAsia"/>
        </w:rPr>
        <w:t>》，将帮助业界厂商、投资者、产业人士更精确地把握中国电信IDC市场发展规律、更深入地梳理应用价值迁移轨迹。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深入、翔实的市场研究数据。基于顾问通信产业研究中心长期对IDC厂商的深度研究和监测，提供IDC厂商的竞争策略、发展规划以及渠道策略等内容，给予可靠可信的发展预测。</w:t>
      </w:r>
      <w:r>
        <w:rPr>
          <w:rFonts w:hint="eastAsia"/>
        </w:rPr>
        <w:br/>
      </w:r>
      <w:r>
        <w:rPr>
          <w:rFonts w:hint="eastAsia"/>
        </w:rPr>
        <w:t>　　全面、深刻的品牌竞争分析。除了从细分市场格局、竞争策略、SWOT分析等多个维度总结企业表现，顾问并依托对IDC市场的深刻理解，建立6大项31子项的CPM矩阵体系，评点市场成功要素以及企业的竞争定位。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一、2009年全球IDC市场概述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1、亚太地区IDC发展迅速，将成世界电信服务中心</w:t>
      </w:r>
      <w:r>
        <w:rPr>
          <w:rFonts w:hint="eastAsia"/>
        </w:rPr>
        <w:br/>
      </w:r>
      <w:r>
        <w:rPr>
          <w:rFonts w:hint="eastAsia"/>
        </w:rPr>
        <w:t>　　2、电信与互联网融合趋势加速，基于互联网和宽带的新投入将带动IDC产业新一轮发展</w:t>
      </w:r>
      <w:r>
        <w:rPr>
          <w:rFonts w:hint="eastAsia"/>
        </w:rPr>
        <w:br/>
      </w:r>
      <w:r>
        <w:rPr>
          <w:rFonts w:hint="eastAsia"/>
        </w:rPr>
        <w:t>　　（三） 主要国际和地区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二、2009年中国IDC市场概述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市场基本特点</w:t>
      </w:r>
      <w:r>
        <w:rPr>
          <w:rFonts w:hint="eastAsia"/>
        </w:rPr>
        <w:br/>
      </w:r>
      <w:r>
        <w:rPr>
          <w:rFonts w:hint="eastAsia"/>
        </w:rPr>
        <w:t>　　1、IDC企业并购加剧，行业洗牌后初现平衡格局</w:t>
      </w:r>
      <w:r>
        <w:rPr>
          <w:rFonts w:hint="eastAsia"/>
        </w:rPr>
        <w:br/>
      </w:r>
      <w:r>
        <w:rPr>
          <w:rFonts w:hint="eastAsia"/>
        </w:rPr>
        <w:t>　　2、网络游戏异军突起，成为最有价值的IDC应用</w:t>
      </w:r>
      <w:r>
        <w:rPr>
          <w:rFonts w:hint="eastAsia"/>
        </w:rPr>
        <w:br/>
      </w:r>
      <w:r>
        <w:rPr>
          <w:rFonts w:hint="eastAsia"/>
        </w:rPr>
        <w:t>　　3、网络安全日趋重要，健康绿色成为市场持续发展前提</w:t>
      </w:r>
      <w:r>
        <w:rPr>
          <w:rFonts w:hint="eastAsia"/>
        </w:rPr>
        <w:br/>
      </w:r>
      <w:r>
        <w:rPr>
          <w:rFonts w:hint="eastAsia"/>
        </w:rPr>
        <w:t>　　（三） 市场基础结构分析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2、平行结构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（四） 企业市场分析</w:t>
      </w:r>
      <w:r>
        <w:rPr>
          <w:rFonts w:hint="eastAsia"/>
        </w:rPr>
        <w:br/>
      </w:r>
      <w:r>
        <w:rPr>
          <w:rFonts w:hint="eastAsia"/>
        </w:rPr>
        <w:t>　　1、企业构成分析</w:t>
      </w:r>
      <w:r>
        <w:rPr>
          <w:rFonts w:hint="eastAsia"/>
        </w:rPr>
        <w:br/>
      </w:r>
      <w:r>
        <w:rPr>
          <w:rFonts w:hint="eastAsia"/>
        </w:rPr>
        <w:t>　　2、收入结构分析</w:t>
      </w:r>
      <w:r>
        <w:rPr>
          <w:rFonts w:hint="eastAsia"/>
        </w:rPr>
        <w:br/>
      </w:r>
      <w:r>
        <w:rPr>
          <w:rFonts w:hint="eastAsia"/>
        </w:rPr>
        <w:t>　　3、成本结构分析</w:t>
      </w:r>
      <w:r>
        <w:rPr>
          <w:rFonts w:hint="eastAsia"/>
        </w:rPr>
        <w:br/>
      </w:r>
      <w:r>
        <w:rPr>
          <w:rFonts w:hint="eastAsia"/>
        </w:rPr>
        <w:t>　　4、经营策略分析</w:t>
      </w:r>
      <w:r>
        <w:rPr>
          <w:rFonts w:hint="eastAsia"/>
        </w:rPr>
        <w:br/>
      </w:r>
      <w:r>
        <w:rPr>
          <w:rFonts w:hint="eastAsia"/>
        </w:rPr>
        <w:t>　　（五） 行业客户市场分析</w:t>
      </w:r>
      <w:r>
        <w:rPr>
          <w:rFonts w:hint="eastAsia"/>
        </w:rPr>
        <w:br/>
      </w:r>
      <w:r>
        <w:rPr>
          <w:rFonts w:hint="eastAsia"/>
        </w:rPr>
        <w:t>　　1、用户结构分析</w:t>
      </w:r>
      <w:r>
        <w:rPr>
          <w:rFonts w:hint="eastAsia"/>
        </w:rPr>
        <w:br/>
      </w:r>
      <w:r>
        <w:rPr>
          <w:rFonts w:hint="eastAsia"/>
        </w:rPr>
        <w:t>　　2、业务使用情况分析</w:t>
      </w:r>
      <w:r>
        <w:rPr>
          <w:rFonts w:hint="eastAsia"/>
        </w:rPr>
        <w:br/>
      </w:r>
      <w:r>
        <w:rPr>
          <w:rFonts w:hint="eastAsia"/>
        </w:rPr>
        <w:t>　　3、品牌及信息获取分析</w:t>
      </w:r>
      <w:r>
        <w:rPr>
          <w:rFonts w:hint="eastAsia"/>
        </w:rPr>
        <w:br/>
      </w:r>
      <w:r>
        <w:rPr>
          <w:rFonts w:hint="eastAsia"/>
        </w:rPr>
        <w:t>　　4、满意度分析</w:t>
      </w:r>
      <w:r>
        <w:rPr>
          <w:rFonts w:hint="eastAsia"/>
        </w:rPr>
        <w:br/>
      </w:r>
      <w:r>
        <w:rPr>
          <w:rFonts w:hint="eastAsia"/>
        </w:rPr>
        <w:t>　　5、成本控制分析</w:t>
      </w:r>
      <w:r>
        <w:rPr>
          <w:rFonts w:hint="eastAsia"/>
        </w:rPr>
        <w:br/>
      </w:r>
      <w:r>
        <w:rPr>
          <w:rFonts w:hint="eastAsia"/>
        </w:rPr>
        <w:t>　　6、业务策略分析</w:t>
      </w:r>
      <w:r>
        <w:rPr>
          <w:rFonts w:hint="eastAsia"/>
        </w:rPr>
        <w:br/>
      </w:r>
      <w:r>
        <w:rPr>
          <w:rFonts w:hint="eastAsia"/>
        </w:rPr>
        <w:t>　　三、2010-2012年中国IDC市场预测</w:t>
      </w:r>
      <w:r>
        <w:rPr>
          <w:rFonts w:hint="eastAsia"/>
        </w:rPr>
        <w:br/>
      </w:r>
      <w:r>
        <w:rPr>
          <w:rFonts w:hint="eastAsia"/>
        </w:rPr>
        <w:t>　　（一） 2010-2012年中国IDC市场规模预测</w:t>
      </w:r>
      <w:r>
        <w:rPr>
          <w:rFonts w:hint="eastAsia"/>
        </w:rPr>
        <w:br/>
      </w:r>
      <w:r>
        <w:rPr>
          <w:rFonts w:hint="eastAsia"/>
        </w:rPr>
        <w:t>　　（二） 2010-2012年中国IDC市场结构预测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2、平行结构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四、2010-2012年中国IDC市场趋势分析</w:t>
      </w:r>
      <w:r>
        <w:rPr>
          <w:rFonts w:hint="eastAsia"/>
        </w:rPr>
        <w:br/>
      </w:r>
      <w:r>
        <w:rPr>
          <w:rFonts w:hint="eastAsia"/>
        </w:rPr>
        <w:t>　　（一） 竞争趋势：产业合作将逐步替代同质化无序竞争</w:t>
      </w:r>
      <w:r>
        <w:rPr>
          <w:rFonts w:hint="eastAsia"/>
        </w:rPr>
        <w:br/>
      </w:r>
      <w:r>
        <w:rPr>
          <w:rFonts w:hint="eastAsia"/>
        </w:rPr>
        <w:t>　　（二） 技术趋势：云计算将推动下一代IDC产业发展</w:t>
      </w:r>
      <w:r>
        <w:rPr>
          <w:rFonts w:hint="eastAsia"/>
        </w:rPr>
        <w:br/>
      </w:r>
      <w:r>
        <w:rPr>
          <w:rFonts w:hint="eastAsia"/>
        </w:rPr>
        <w:t>　　（三） 应用趋势：以业务为中心的绿色IDC将更受用户欢迎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六、中国IDC市场竞争分析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重点服务商竞争策略与SWOT分析</w:t>
      </w:r>
      <w:r>
        <w:rPr>
          <w:rFonts w:hint="eastAsia"/>
        </w:rPr>
        <w:br/>
      </w:r>
      <w:r>
        <w:rPr>
          <w:rFonts w:hint="eastAsia"/>
        </w:rPr>
        <w:t>　　1、新网</w:t>
      </w:r>
      <w:r>
        <w:rPr>
          <w:rFonts w:hint="eastAsia"/>
        </w:rPr>
        <w:br/>
      </w:r>
      <w:r>
        <w:rPr>
          <w:rFonts w:hint="eastAsia"/>
        </w:rPr>
        <w:t>　　2、世纪互联</w:t>
      </w:r>
      <w:r>
        <w:rPr>
          <w:rFonts w:hint="eastAsia"/>
        </w:rPr>
        <w:br/>
      </w:r>
      <w:r>
        <w:rPr>
          <w:rFonts w:hint="eastAsia"/>
        </w:rPr>
        <w:t>　　3、互联通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2009年新网互联SWOT分析</w:t>
      </w:r>
      <w:r>
        <w:rPr>
          <w:rFonts w:hint="eastAsia"/>
        </w:rPr>
        <w:br/>
      </w:r>
      <w:r>
        <w:rPr>
          <w:rFonts w:hint="eastAsia"/>
        </w:rPr>
        <w:t>　　2009年世纪互联公司SWOT分析</w:t>
      </w:r>
      <w:r>
        <w:rPr>
          <w:rFonts w:hint="eastAsia"/>
        </w:rPr>
        <w:br/>
      </w:r>
      <w:r>
        <w:rPr>
          <w:rFonts w:hint="eastAsia"/>
        </w:rPr>
        <w:t>　　2009年互联通公司SWOT分析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2007-2009年全球IDC市场规模及增长</w:t>
      </w:r>
      <w:r>
        <w:rPr>
          <w:rFonts w:hint="eastAsia"/>
        </w:rPr>
        <w:br/>
      </w:r>
      <w:r>
        <w:rPr>
          <w:rFonts w:hint="eastAsia"/>
        </w:rPr>
        <w:t>　　2005-2009年中国IDC市场规模及增长</w:t>
      </w:r>
      <w:r>
        <w:rPr>
          <w:rFonts w:hint="eastAsia"/>
        </w:rPr>
        <w:br/>
      </w:r>
      <w:r>
        <w:rPr>
          <w:rFonts w:hint="eastAsia"/>
        </w:rPr>
        <w:t>　　2009年中国IDC业务市场结构</w:t>
      </w:r>
      <w:r>
        <w:rPr>
          <w:rFonts w:hint="eastAsia"/>
        </w:rPr>
        <w:br/>
      </w:r>
      <w:r>
        <w:rPr>
          <w:rFonts w:hint="eastAsia"/>
        </w:rPr>
        <w:t>　　2009年中国IDC基础业务市场结构</w:t>
      </w:r>
      <w:r>
        <w:rPr>
          <w:rFonts w:hint="eastAsia"/>
        </w:rPr>
        <w:br/>
      </w:r>
      <w:r>
        <w:rPr>
          <w:rFonts w:hint="eastAsia"/>
        </w:rPr>
        <w:t>　　2008年中国IDC增值业务市场结构</w:t>
      </w:r>
      <w:r>
        <w:rPr>
          <w:rFonts w:hint="eastAsia"/>
        </w:rPr>
        <w:br/>
      </w:r>
      <w:r>
        <w:rPr>
          <w:rFonts w:hint="eastAsia"/>
        </w:rPr>
        <w:t>　　2009年中国IDC公司类型分布情况</w:t>
      </w:r>
      <w:r>
        <w:rPr>
          <w:rFonts w:hint="eastAsia"/>
        </w:rPr>
        <w:br/>
      </w:r>
      <w:r>
        <w:rPr>
          <w:rFonts w:hint="eastAsia"/>
        </w:rPr>
        <w:t>　　2009年中国IDC平行市场结构</w:t>
      </w:r>
      <w:r>
        <w:rPr>
          <w:rFonts w:hint="eastAsia"/>
        </w:rPr>
        <w:br/>
      </w:r>
      <w:r>
        <w:rPr>
          <w:rFonts w:hint="eastAsia"/>
        </w:rPr>
        <w:t>　　2009年中国IDC市场渠道结构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107ff29504c91" w:history="1">
        <w:r>
          <w:rPr>
            <w:rStyle w:val="Hyperlink"/>
          </w:rPr>
          <w:t>2009-2010年中国IDC业务市场研究年度报告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107ff29504c91" w:history="1">
        <w:r>
          <w:rPr>
            <w:rStyle w:val="Hyperlink"/>
          </w:rPr>
          <w:t>https://www.20087.com/2009-12/R_2009_2010yewushichangyanjiunianduBaoGao.html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ff727174f4081" w:history="1">
      <w:r>
        <w:rPr>
          <w:rStyle w:val="Hyperlink"/>
        </w:rPr>
        <w:t>2009-2010年中国IDC业务市场研究年度报告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yewushichangyanjiunianduBaoGao.html" TargetMode="External" Id="Rf78107ff2950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yewushichangyanjiunianduBaoGao.html" TargetMode="External" Id="R54dff727174f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2009-12-21T04:51:00Z</dcterms:created>
  <dcterms:modified xsi:type="dcterms:W3CDTF">2009-12-21T05:51:00Z</dcterms:modified>
  <dc:subject>2009-2010年中国IDC业务市场研究年度报告</dc:subject>
  <dc:title>2009-2010年中国IDC业务市场研究年度报告</dc:title>
  <cp:keywords>2009-2010年中国IDC业务市场研究年度报告</cp:keywords>
  <dc:description>2009-2010年中国IDC业务市场研究年度报告</dc:description>
</cp:coreProperties>
</file>