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2221810dd48ba" w:history="1">
              <w:r>
                <w:rPr>
                  <w:rStyle w:val="Hyperlink"/>
                </w:rPr>
                <w:t>2009-2010年中国TD-SCDMA终端市场研究年度报告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2221810dd48ba" w:history="1">
              <w:r>
                <w:rPr>
                  <w:rStyle w:val="Hyperlink"/>
                </w:rPr>
                <w:t>2009-2010年中国TD-SCDMA终端市场研究年度报告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2221810dd48ba" w:history="1">
                <w:r>
                  <w:rPr>
                    <w:rStyle w:val="Hyperlink"/>
                  </w:rPr>
                  <w:t>https://www.20087.com/2009-12/R_2009_2010_zhongduanshichangyanjiuniaBaoGao.html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2221810dd48ba" w:history="1">
        <w:r>
          <w:rPr>
            <w:rStyle w:val="Hyperlink"/>
          </w:rPr>
          <w:t>2009-2010年中国TD-SCDMA终端市场研究年度报告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2221810dd48ba" w:history="1">
        <w:r>
          <w:rPr>
            <w:rStyle w:val="Hyperlink"/>
          </w:rPr>
          <w:t>https://www.20087.com/2009-12/R_2009_2010_zhongduanshichangyanjiuniaBaoGao.html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4c679b7f143dd" w:history="1">
      <w:r>
        <w:rPr>
          <w:rStyle w:val="Hyperlink"/>
        </w:rPr>
        <w:t>2009-2010年中国TD-SCDMA终端市场研究年度报告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_zhongduanshichangyanjiuniaBaoGao.html" TargetMode="External" Id="R15a2221810dd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_zhongduanshichangyanjiuniaBaoGao.html" TargetMode="External" Id="R1024c679b7f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2009-12-21T04:28:00Z</dcterms:created>
  <dcterms:modified xsi:type="dcterms:W3CDTF">2009-12-21T05:28:00Z</dcterms:modified>
  <dc:subject>2009-2010年中国TD-SCDMA终端市场研究年度报告</dc:subject>
  <dc:title>2009-2010年中国TD-SCDMA终端市场研究年度报告</dc:title>
  <cp:keywords>2009-2010年中国TD-SCDMA终端市场研究年度报告</cp:keywords>
  <dc:description>2009-2010年中国TD-SCDMA终端市场研究年度报告</dc:description>
</cp:coreProperties>
</file>