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0a38962c44e81" w:history="1">
              <w:r>
                <w:rPr>
                  <w:rStyle w:val="Hyperlink"/>
                </w:rPr>
                <w:t>2009-2010年跨国手机企业在华经营战略与投资发展研究年度报告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0a38962c44e81" w:history="1">
              <w:r>
                <w:rPr>
                  <w:rStyle w:val="Hyperlink"/>
                </w:rPr>
                <w:t>2009-2010年跨国手机企业在华经营战略与投资发展研究年度报告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70a38962c44e81" w:history="1">
                <w:r>
                  <w:rPr>
                    <w:rStyle w:val="Hyperlink"/>
                  </w:rPr>
                  <w:t>https://www.20087.com/2009-12/R_2009_2010niankuaguoshoujiqiyezaihuajBaoGao.html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2009-2010年跨国手机企业在营战略与投资发展研究年度报告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0a38962c44e81" w:history="1">
        <w:r>
          <w:rPr>
            <w:rStyle w:val="Hyperlink"/>
          </w:rPr>
          <w:t>2009-2010年跨国手机企业在华经营战略与投资发展研究年度报告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70a38962c44e81" w:history="1">
        <w:r>
          <w:rPr>
            <w:rStyle w:val="Hyperlink"/>
          </w:rPr>
          <w:t>https://www.20087.com/2009-12/R_2009_2010niankuaguoshoujiqiyezaihuajBaoGao.html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5dc5123314740" w:history="1">
      <w:r>
        <w:rPr>
          <w:rStyle w:val="Hyperlink"/>
        </w:rPr>
        <w:t>2009-2010年跨国手机企业在华经营战略与投资发展研究年度报告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niankuaguoshoujiqiyezaihuajBaoGao.html" TargetMode="External" Id="R7970a38962c4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niankuaguoshoujiqiyezaihuajBaoGao.html" TargetMode="External" Id="Rdc45dc512331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2009-12-22T07:53:00Z</dcterms:created>
  <dcterms:modified xsi:type="dcterms:W3CDTF">2009-12-22T08:53:00Z</dcterms:modified>
  <dc:subject>2009-2010年跨国手机企业在华经营战略与投资发展研究年度报告</dc:subject>
  <dc:title>2009-2010年跨国手机企业在华经营战略与投资发展研究年度报告</dc:title>
  <cp:keywords>2009-2010年跨国手机企业在华经营战略与投资发展研究年度报告</cp:keywords>
  <dc:description>2009-2010年跨国手机企业在华经营战略与投资发展研究年度报告</dc:description>
</cp:coreProperties>
</file>