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00edffd84c93" w:history="1">
              <w:r>
                <w:rPr>
                  <w:rStyle w:val="Hyperlink"/>
                </w:rPr>
                <w:t>2009-2012年中国肝病中成药市场调研及前景分析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00edffd84c93" w:history="1">
              <w:r>
                <w:rPr>
                  <w:rStyle w:val="Hyperlink"/>
                </w:rPr>
                <w:t>2009-2012年中国肝病中成药市场调研及前景分析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f00edffd84c93" w:history="1">
                <w:r>
                  <w:rPr>
                    <w:rStyle w:val="Hyperlink"/>
                  </w:rPr>
                  <w:t>https://www.20087.com/2009-12/R_2009_2012ganbingzhongchengyaoshichanBaoGao.html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2009-2010年研究市场界定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　　四 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 肝病分类</w:t>
      </w:r>
      <w:r>
        <w:rPr>
          <w:rFonts w:hint="eastAsia"/>
        </w:rPr>
        <w:br/>
      </w:r>
      <w:r>
        <w:rPr>
          <w:rFonts w:hint="eastAsia"/>
        </w:rPr>
        <w:t>　　　　二 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第三节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2008-2009年进出口</w:t>
      </w:r>
      <w:r>
        <w:rPr>
          <w:rFonts w:hint="eastAsia"/>
        </w:rPr>
        <w:br/>
      </w:r>
      <w:r>
        <w:rPr>
          <w:rFonts w:hint="eastAsia"/>
        </w:rPr>
        <w:t>　　　　一 2008年中成药进出口</w:t>
      </w:r>
      <w:r>
        <w:rPr>
          <w:rFonts w:hint="eastAsia"/>
        </w:rPr>
        <w:br/>
      </w:r>
      <w:r>
        <w:rPr>
          <w:rFonts w:hint="eastAsia"/>
        </w:rPr>
        <w:t>　　　　二 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2009-2010年产业及政策背景</w:t>
      </w:r>
      <w:r>
        <w:rPr>
          <w:rFonts w:hint="eastAsia"/>
        </w:rPr>
        <w:br/>
      </w:r>
      <w:r>
        <w:rPr>
          <w:rFonts w:hint="eastAsia"/>
        </w:rPr>
        <w:t>　　第一节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第三节 新医改相关政策及影响</w:t>
      </w:r>
      <w:r>
        <w:rPr>
          <w:rFonts w:hint="eastAsia"/>
        </w:rPr>
        <w:br/>
      </w:r>
      <w:r>
        <w:rPr>
          <w:rFonts w:hint="eastAsia"/>
        </w:rPr>
        <w:t>　　　　一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 《医药卫生体制改革近期重点实施方案（2009—2011 年）》</w:t>
      </w:r>
      <w:r>
        <w:rPr>
          <w:rFonts w:hint="eastAsia"/>
        </w:rPr>
        <w:br/>
      </w:r>
      <w:r>
        <w:rPr>
          <w:rFonts w:hint="eastAsia"/>
        </w:rPr>
        <w:t>　　　　三 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 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2008年中国肝药市场容量分析</w:t>
      </w:r>
      <w:r>
        <w:rPr>
          <w:rFonts w:hint="eastAsia"/>
        </w:rPr>
        <w:br/>
      </w:r>
      <w:r>
        <w:rPr>
          <w:rFonts w:hint="eastAsia"/>
        </w:rPr>
        <w:t>　　第一节 2001-2008年肝药市场容量</w:t>
      </w:r>
      <w:r>
        <w:rPr>
          <w:rFonts w:hint="eastAsia"/>
        </w:rPr>
        <w:br/>
      </w:r>
      <w:r>
        <w:rPr>
          <w:rFonts w:hint="eastAsia"/>
        </w:rPr>
        <w:t>　　　　一 国内肝病发病现状分析</w:t>
      </w:r>
      <w:r>
        <w:rPr>
          <w:rFonts w:hint="eastAsia"/>
        </w:rPr>
        <w:br/>
      </w:r>
      <w:r>
        <w:rPr>
          <w:rFonts w:hint="eastAsia"/>
        </w:rPr>
        <w:t>　　　　二 2001-2008年肝药市场容量</w:t>
      </w:r>
      <w:r>
        <w:rPr>
          <w:rFonts w:hint="eastAsia"/>
        </w:rPr>
        <w:br/>
      </w:r>
      <w:r>
        <w:rPr>
          <w:rFonts w:hint="eastAsia"/>
        </w:rPr>
        <w:t>　　第二节 2008年肝病用药产品结构</w:t>
      </w:r>
      <w:r>
        <w:rPr>
          <w:rFonts w:hint="eastAsia"/>
        </w:rPr>
        <w:br/>
      </w:r>
      <w:r>
        <w:rPr>
          <w:rFonts w:hint="eastAsia"/>
        </w:rPr>
        <w:t>　　　　一 2000-2008年西药市场容量</w:t>
      </w:r>
      <w:r>
        <w:rPr>
          <w:rFonts w:hint="eastAsia"/>
        </w:rPr>
        <w:br/>
      </w:r>
      <w:r>
        <w:rPr>
          <w:rFonts w:hint="eastAsia"/>
        </w:rPr>
        <w:t>　　　　二2000-2008年中药市场容量</w:t>
      </w:r>
      <w:r>
        <w:rPr>
          <w:rFonts w:hint="eastAsia"/>
        </w:rPr>
        <w:br/>
      </w:r>
      <w:r>
        <w:rPr>
          <w:rFonts w:hint="eastAsia"/>
        </w:rPr>
        <w:t>　　第三节 2008年肝病中药市场</w:t>
      </w:r>
      <w:r>
        <w:rPr>
          <w:rFonts w:hint="eastAsia"/>
        </w:rPr>
        <w:br/>
      </w:r>
      <w:r>
        <w:rPr>
          <w:rFonts w:hint="eastAsia"/>
        </w:rPr>
        <w:t>　　　　一 2008年肝病中药市场容量</w:t>
      </w:r>
      <w:r>
        <w:rPr>
          <w:rFonts w:hint="eastAsia"/>
        </w:rPr>
        <w:br/>
      </w:r>
      <w:r>
        <w:rPr>
          <w:rFonts w:hint="eastAsia"/>
        </w:rPr>
        <w:t>　　　　二 2008年肝病中药成长性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2008-2015年抗肝纤维化市场</w:t>
      </w:r>
      <w:r>
        <w:rPr>
          <w:rFonts w:hint="eastAsia"/>
        </w:rPr>
        <w:br/>
      </w:r>
      <w:r>
        <w:rPr>
          <w:rFonts w:hint="eastAsia"/>
        </w:rPr>
        <w:t>　　第一节 抗肝纤维化中成药市场</w:t>
      </w:r>
      <w:r>
        <w:rPr>
          <w:rFonts w:hint="eastAsia"/>
        </w:rPr>
        <w:br/>
      </w:r>
      <w:r>
        <w:rPr>
          <w:rFonts w:hint="eastAsia"/>
        </w:rPr>
        <w:t>　　　　一 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 抗肝纤维化药品市场容量</w:t>
      </w:r>
      <w:r>
        <w:rPr>
          <w:rFonts w:hint="eastAsia"/>
        </w:rPr>
        <w:br/>
      </w:r>
      <w:r>
        <w:rPr>
          <w:rFonts w:hint="eastAsia"/>
        </w:rPr>
        <w:t>　　第二节 2008年抗肝纤维化市场容量</w:t>
      </w:r>
      <w:r>
        <w:rPr>
          <w:rFonts w:hint="eastAsia"/>
        </w:rPr>
        <w:br/>
      </w:r>
      <w:r>
        <w:rPr>
          <w:rFonts w:hint="eastAsia"/>
        </w:rPr>
        <w:t>　　　　一 2008年抗肝纤维化市场容量</w:t>
      </w:r>
      <w:r>
        <w:rPr>
          <w:rFonts w:hint="eastAsia"/>
        </w:rPr>
        <w:br/>
      </w:r>
      <w:r>
        <w:rPr>
          <w:rFonts w:hint="eastAsia"/>
        </w:rPr>
        <w:t>　　　　二 2008年中药产品结构分析</w:t>
      </w:r>
      <w:r>
        <w:rPr>
          <w:rFonts w:hint="eastAsia"/>
        </w:rPr>
        <w:br/>
      </w:r>
      <w:r>
        <w:rPr>
          <w:rFonts w:hint="eastAsia"/>
        </w:rPr>
        <w:t>　　　　三 2009-2015年市场容量</w:t>
      </w:r>
      <w:r>
        <w:rPr>
          <w:rFonts w:hint="eastAsia"/>
        </w:rPr>
        <w:br/>
      </w:r>
      <w:r>
        <w:rPr>
          <w:rFonts w:hint="eastAsia"/>
        </w:rPr>
        <w:t>　　第三节 2008年行业产品竞争分析</w:t>
      </w:r>
      <w:r>
        <w:rPr>
          <w:rFonts w:hint="eastAsia"/>
        </w:rPr>
        <w:br/>
      </w:r>
      <w:r>
        <w:rPr>
          <w:rFonts w:hint="eastAsia"/>
        </w:rPr>
        <w:t>　　　　一 主要品种分析</w:t>
      </w:r>
      <w:r>
        <w:rPr>
          <w:rFonts w:hint="eastAsia"/>
        </w:rPr>
        <w:br/>
      </w:r>
      <w:r>
        <w:rPr>
          <w:rFonts w:hint="eastAsia"/>
        </w:rPr>
        <w:t>　　　　二 市场竞争情况</w:t>
      </w:r>
      <w:r>
        <w:rPr>
          <w:rFonts w:hint="eastAsia"/>
        </w:rPr>
        <w:br/>
      </w:r>
      <w:r>
        <w:rPr>
          <w:rFonts w:hint="eastAsia"/>
        </w:rPr>
        <w:t>　　　　三 行业竞争企业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内蒙古福瑞中蒙药科技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森隆药业有限公司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黑龙江江世药业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上海黄海制药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威海东宝制药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石家庄东方药业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[:中:智:林:]河南百年康鑫药业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2 2003-2009年1-9月中成药产量变化图 吨</w:t>
      </w:r>
      <w:r>
        <w:rPr>
          <w:rFonts w:hint="eastAsia"/>
        </w:rPr>
        <w:br/>
      </w:r>
      <w:r>
        <w:rPr>
          <w:rFonts w:hint="eastAsia"/>
        </w:rPr>
        <w:t>　　图表 3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4 2003-2009年1-8月中成药资产规模一览表（千元）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7 2003-2009年1-8月中成药企业数量变化趋势图（个）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9 2003-2009年1-8月中成药销售收入变化趋势图（千元）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10 2003-2009年1-8月中成药利润总额一览表（千元）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11 2003-2009年1-8月中成药利润总额变化趋势图（千元）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12 2003-2009年1-8月中成药毛利率一览表</w:t>
      </w:r>
      <w:r>
        <w:rPr>
          <w:rFonts w:hint="eastAsia"/>
        </w:rPr>
        <w:br/>
      </w:r>
      <w:r>
        <w:rPr>
          <w:rFonts w:hint="eastAsia"/>
        </w:rPr>
        <w:t>　　图表 16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17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18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19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20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23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24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25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26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29 2000-2008 年肝病用药品类细分及销售额（百万元）</w:t>
      </w:r>
      <w:r>
        <w:rPr>
          <w:rFonts w:hint="eastAsia"/>
        </w:rPr>
        <w:br/>
      </w:r>
      <w:r>
        <w:rPr>
          <w:rFonts w:hint="eastAsia"/>
        </w:rPr>
        <w:t>　　图表 30 2000-2008年我国肝病中药市场销售情况统计（百万元，%）</w:t>
      </w:r>
      <w:r>
        <w:rPr>
          <w:rFonts w:hint="eastAsia"/>
        </w:rPr>
        <w:br/>
      </w:r>
      <w:r>
        <w:rPr>
          <w:rFonts w:hint="eastAsia"/>
        </w:rPr>
        <w:t>　　图表 31 2000-2008 年我国肝病用药市场中中药和西药的年增长率比较（%）</w:t>
      </w:r>
      <w:r>
        <w:rPr>
          <w:rFonts w:hint="eastAsia"/>
        </w:rPr>
        <w:br/>
      </w:r>
      <w:r>
        <w:rPr>
          <w:rFonts w:hint="eastAsia"/>
        </w:rPr>
        <w:t>　　图表 32 2000-2008年我国抗肝纤维化中药主要品牌市场份额比较（%）</w:t>
      </w:r>
      <w:r>
        <w:rPr>
          <w:rFonts w:hint="eastAsia"/>
        </w:rPr>
        <w:br/>
      </w:r>
      <w:r>
        <w:rPr>
          <w:rFonts w:hint="eastAsia"/>
        </w:rPr>
        <w:t>　　图表 33 2004-2015年我国抗肝纤维化中药市场销售额及增长走势预测（百万元，%）</w:t>
      </w:r>
      <w:r>
        <w:rPr>
          <w:rFonts w:hint="eastAsia"/>
        </w:rPr>
        <w:br/>
      </w:r>
      <w:r>
        <w:rPr>
          <w:rFonts w:hint="eastAsia"/>
        </w:rPr>
        <w:t>　　图表 34 我国主要抗肝纤维化中药品种销售情况（百万元）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00edffd84c93" w:history="1">
        <w:r>
          <w:rPr>
            <w:rStyle w:val="Hyperlink"/>
          </w:rPr>
          <w:t>2009-2012年中国肝病中成药市场调研及前景分析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f00edffd84c93" w:history="1">
        <w:r>
          <w:rPr>
            <w:rStyle w:val="Hyperlink"/>
          </w:rPr>
          <w:t>https://www.20087.com/2009-12/R_2009_2012ganbingzhongchengyaoshichanBaoGao.html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6750c6c524e3c" w:history="1">
      <w:r>
        <w:rPr>
          <w:rStyle w:val="Hyperlink"/>
        </w:rPr>
        <w:t>2009-2012年中国肝病中成药市场调研及前景分析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anbingzhongchengyaoshichanBaoGao.html" TargetMode="External" Id="Rdb9f00edffd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anbingzhongchengyaoshichanBaoGao.html" TargetMode="External" Id="Rd6d6750c6c52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2009-12-24T04:56:00Z</dcterms:created>
  <dcterms:modified xsi:type="dcterms:W3CDTF">2009-12-24T05:56:00Z</dcterms:modified>
  <dc:subject>2009-2012年中国肝病中成药市场调研及前景分析</dc:subject>
  <dc:title>2009-2012年中国肝病中成药市场调研及前景分析</dc:title>
  <cp:keywords>2009-2012年中国肝病中成药市场调研及前景分析</cp:keywords>
  <dc:description>2009-2012年中国肝病中成药市场调研及前景分析</dc:description>
</cp:coreProperties>
</file>