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3af6c9e04b4b" w:history="1">
              <w:r>
                <w:rPr>
                  <w:rStyle w:val="Hyperlink"/>
                </w:rPr>
                <w:t>2009-2013年中国灰分仪市场深度调查与投资发展研究报告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3af6c9e04b4b" w:history="1">
              <w:r>
                <w:rPr>
                  <w:rStyle w:val="Hyperlink"/>
                </w:rPr>
                <w:t>2009-2013年中国灰分仪市场深度调查与投资发展研究报告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13af6c9e04b4b" w:history="1">
                <w:r>
                  <w:rPr>
                    <w:rStyle w:val="Hyperlink"/>
                  </w:rPr>
                  <w:t>https://www.20087.com/2009-12/R_2009_2013huifenyishichangshendudiaocBaoGao.html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分仪是煤炭、矿石等材料质量检测的关键设备，近年来随着自动化和智能化技术的发展，其检测效率和精度得到了显著提升。现代灰分仪采用先进的热分析技术和精密传感器，结合智能化软件，能够快速准确地测定样品的灰分含量，满足了工业生产和质量控制的高标准要求。同时，便携式和在线监测灰分仪的开发，使得灰分检测更加灵活和实时，适应了现场作业和连续生产的需求。</w:t>
      </w:r>
      <w:r>
        <w:rPr>
          <w:rFonts w:hint="eastAsia"/>
        </w:rPr>
        <w:br/>
      </w:r>
      <w:r>
        <w:rPr>
          <w:rFonts w:hint="eastAsia"/>
        </w:rPr>
        <w:t>　　未来，灰分仪的发展将更加侧重于智能化和多功能化。一方面，通过集成AI算法和大数据分析，灰分仪将具备自我学习和预测性维护能力，提高检测的准确性和稳定性。另一方面，结合物联网和远程监控技术，灰分仪将实现数据的实时上传和智能分析，为生产过程提供即时反馈，助力工业4.0时代的智能制造。此外，探索灰分仪在新材料和环境监测领域的应用，如电池材料的成分分析和大气颗粒物的检测，拓展其在科研和环保领域的市场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灰分仪产品概述</w:t>
      </w:r>
      <w:r>
        <w:rPr>
          <w:rFonts w:hint="eastAsia"/>
        </w:rPr>
        <w:br/>
      </w:r>
      <w:r>
        <w:rPr>
          <w:rFonts w:hint="eastAsia"/>
        </w:rPr>
        <w:t>　　第一节 灰分仪产品定义</w:t>
      </w:r>
      <w:r>
        <w:rPr>
          <w:rFonts w:hint="eastAsia"/>
        </w:rPr>
        <w:br/>
      </w:r>
      <w:r>
        <w:rPr>
          <w:rFonts w:hint="eastAsia"/>
        </w:rPr>
        <w:t>　　第二节 灰分仪产品主要生产工艺</w:t>
      </w:r>
      <w:r>
        <w:rPr>
          <w:rFonts w:hint="eastAsia"/>
        </w:rPr>
        <w:br/>
      </w:r>
      <w:r>
        <w:rPr>
          <w:rFonts w:hint="eastAsia"/>
        </w:rPr>
        <w:t>　　第三节 灰分仪产品理化性质</w:t>
      </w:r>
      <w:r>
        <w:rPr>
          <w:rFonts w:hint="eastAsia"/>
        </w:rPr>
        <w:br/>
      </w:r>
      <w:r>
        <w:rPr>
          <w:rFonts w:hint="eastAsia"/>
        </w:rPr>
        <w:t>　　第四节 灰分仪产品产业链分析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二、灰分仪产品产业链模型分析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灰分仪产品发展环境及政策分析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灰分仪产品产品生产工艺及技术趋势研究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中国灰分仪产品生产现状分析</w:t>
      </w:r>
      <w:r>
        <w:rPr>
          <w:rFonts w:hint="eastAsia"/>
        </w:rPr>
        <w:br/>
      </w:r>
      <w:r>
        <w:rPr>
          <w:rFonts w:hint="eastAsia"/>
        </w:rPr>
        <w:t>　　第一节 灰分仪产品行业总体规模</w:t>
      </w:r>
      <w:r>
        <w:rPr>
          <w:rFonts w:hint="eastAsia"/>
        </w:rPr>
        <w:br/>
      </w:r>
      <w:r>
        <w:rPr>
          <w:rFonts w:hint="eastAsia"/>
        </w:rPr>
        <w:t>　　第一节 灰分仪产品产能概况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灰分仪产品产量概况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灰分仪产品产业的生命周期分析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灰分仪产品国内产品价格走势及影响因素分析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灰分仪产品进出口市场分析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灰分仪产品行业市场竞争策略分析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灰分仪产品市场竞争策略分析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一、灰分仪产品市场增长潜力分析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二、灰分仪产品产品竞争策略分析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灰分仪产品企业竞争策略分析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三、2009-2013年我国灰分仪产品市场竞争趋势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四、2009-2013年灰分仪产品行业竞争格局展望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五、2009-2013年灰分仪产品行业竞争策略分析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灰分仪产品上游原材料供应状况分析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灰分仪产品产业用户度分析</w:t>
      </w:r>
      <w:r>
        <w:rPr>
          <w:rFonts w:hint="eastAsia"/>
        </w:rPr>
        <w:br/>
      </w:r>
      <w:r>
        <w:rPr>
          <w:rFonts w:hint="eastAsia"/>
        </w:rPr>
        <w:t>　　第一节 灰分仪产品产业用户认知程度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灰分仪产品产业用户关注因素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2009-2013年灰分仪产品行业发展趋势及投资风险分析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当前灰分仪产品存在的问题</w:t>
      </w:r>
      <w:r>
        <w:rPr>
          <w:rFonts w:hint="eastAsia"/>
        </w:rPr>
        <w:br/>
      </w:r>
      <w:r>
        <w:rPr>
          <w:rFonts w:hint="eastAsia"/>
        </w:rPr>
        <w:t>　　第二节 灰分仪产品未来发展预测分析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一、中国灰分仪产品发展方向分析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二、2009-2013年中国灰分仪产品行业发展规模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三、2009-2013年中国灰分仪产品行业发展趋势预测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2009-2013年中国灰分仪产品行业投资风险分析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灰分仪产品国内重点生产厂家分析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(中.智.林)灰分仪产品重点公司介绍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灰分仪产品地区销售分析</w:t>
      </w:r>
      <w:r>
        <w:rPr>
          <w:rFonts w:hint="eastAsia"/>
        </w:rPr>
        <w:br/>
      </w:r>
      <w:r>
        <w:rPr>
          <w:rFonts w:hint="eastAsia"/>
        </w:rPr>
        <w:t>　　　　一、灰分仪产品各地区对比销售分析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二、灰分仪产品“重点地区一”销售分析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三、灰分仪产品“重点地区二”销售分析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四、灰分仪产品“重点地区三”销售分析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五、灰分仪产品“重点地区四”销售分析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灰分仪产品产品竞争力优势分析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3af6c9e04b4b" w:history="1">
        <w:r>
          <w:rPr>
            <w:rStyle w:val="Hyperlink"/>
          </w:rPr>
          <w:t>2009-2013年中国灰分仪市场深度调查与投资发展研究报告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13af6c9e04b4b" w:history="1">
        <w:r>
          <w:rPr>
            <w:rStyle w:val="Hyperlink"/>
          </w:rPr>
          <w:t>https://www.20087.com/2009-12/R_2009_2013huifenyishichangshendudiaocBaoGao.html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6c7d17cc9435b" w:history="1">
      <w:r>
        <w:rPr>
          <w:rStyle w:val="Hyperlink"/>
        </w:rPr>
        <w:t>2009-2013年中国灰分仪市场深度调查与投资发展研究报告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uifenyishichangshendudiaocBaoGao.html" TargetMode="External" Id="R8c213af6c9e0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uifenyishichangshendudiaocBaoGao.html" TargetMode="External" Id="Rdaa6c7d17cc9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2009-12-01T02:51:00Z</dcterms:created>
  <dcterms:modified xsi:type="dcterms:W3CDTF">2009-12-01T03:51:00Z</dcterms:modified>
  <dc:subject>2009-2013年中国灰分仪市场深度调查与投资发展研究报告</dc:subject>
  <dc:title>2009-2013年中国灰分仪市场深度调查与投资发展研究报告</dc:title>
  <cp:keywords>2009-2013年中国灰分仪市场深度调查与投资发展研究报告</cp:keywords>
  <dc:description>2009-2013年中国灰分仪市场深度调查与投资发展研究报告</dc:description>
</cp:coreProperties>
</file>